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4D085" w14:textId="00C8E33E" w:rsidR="005B1082" w:rsidRPr="003C7F23" w:rsidRDefault="005B1082" w:rsidP="005B1082">
      <w:pPr>
        <w:wordWrap w:val="0"/>
        <w:spacing w:line="320" w:lineRule="exact"/>
        <w:jc w:val="right"/>
        <w:rPr>
          <w:rFonts w:ascii="HGPｺﾞｼｯｸE" w:eastAsia="HGPｺﾞｼｯｸE" w:hAnsi="HGPｺﾞｼｯｸE"/>
          <w:color w:val="000000" w:themeColor="text1"/>
          <w:lang w:eastAsia="zh-TW"/>
        </w:rPr>
      </w:pPr>
      <w:r w:rsidRPr="003C7F23">
        <w:rPr>
          <w:rFonts w:ascii="HGPｺﾞｼｯｸE" w:eastAsia="HGPｺﾞｼｯｸE" w:hAnsi="HGPｺﾞｼｯｸE" w:hint="eastAsia"/>
          <w:color w:val="000000" w:themeColor="text1"/>
        </w:rPr>
        <w:t>令和</w:t>
      </w:r>
      <w:r w:rsidR="004B47FE" w:rsidRPr="003C7F23">
        <w:rPr>
          <w:rFonts w:ascii="HGPｺﾞｼｯｸE" w:eastAsia="HGPｺﾞｼｯｸE" w:hAnsi="HGPｺﾞｼｯｸE" w:hint="eastAsia"/>
          <w:color w:val="000000" w:themeColor="text1"/>
        </w:rPr>
        <w:t>3</w:t>
      </w:r>
      <w:r w:rsidRPr="003C7F23">
        <w:rPr>
          <w:rFonts w:ascii="HGPｺﾞｼｯｸE" w:eastAsia="HGPｺﾞｼｯｸE" w:hAnsi="HGPｺﾞｼｯｸE" w:hint="eastAsia"/>
          <w:color w:val="000000" w:themeColor="text1"/>
          <w:lang w:eastAsia="zh-TW"/>
        </w:rPr>
        <w:t>年</w:t>
      </w:r>
      <w:r w:rsidR="00FE2C9E">
        <w:rPr>
          <w:rFonts w:ascii="HGPｺﾞｼｯｸE" w:eastAsia="HGPｺﾞｼｯｸE" w:hAnsi="HGPｺﾞｼｯｸE" w:hint="eastAsia"/>
          <w:color w:val="000000" w:themeColor="text1"/>
        </w:rPr>
        <w:t>11</w:t>
      </w:r>
      <w:r w:rsidRPr="003C7F23">
        <w:rPr>
          <w:rFonts w:ascii="HGPｺﾞｼｯｸE" w:eastAsia="HGPｺﾞｼｯｸE" w:hAnsi="HGPｺﾞｼｯｸE" w:hint="eastAsia"/>
          <w:color w:val="000000" w:themeColor="text1"/>
          <w:lang w:eastAsia="zh-TW"/>
        </w:rPr>
        <w:t>月</w:t>
      </w:r>
    </w:p>
    <w:p w14:paraId="21503CCF" w14:textId="77777777" w:rsidR="005B1082" w:rsidRPr="003C7F23" w:rsidRDefault="005B1082" w:rsidP="005B1082">
      <w:pPr>
        <w:snapToGrid w:val="0"/>
        <w:rPr>
          <w:rFonts w:ascii="Bodoni MT Black" w:hAnsi="Bodoni MT Black" w:cs="Times New Roman"/>
          <w:color w:val="000000" w:themeColor="text1"/>
          <w:sz w:val="40"/>
          <w:szCs w:val="44"/>
        </w:rPr>
      </w:pPr>
      <w:r w:rsidRPr="003C7F23">
        <w:rPr>
          <w:rFonts w:ascii="Bodoni MT Black" w:hAnsi="Bodoni MT Black" w:cs="Times New Roman"/>
          <w:color w:val="000000" w:themeColor="text1"/>
          <w:sz w:val="44"/>
          <w:szCs w:val="44"/>
        </w:rPr>
        <w:t>News Release</w:t>
      </w:r>
      <w:r w:rsidRPr="003C7F23">
        <w:rPr>
          <w:rFonts w:ascii="Bodoni MT Black" w:hAnsi="Bodoni MT Black" w:cs="Times New Roman" w:hint="eastAsia"/>
          <w:color w:val="000000" w:themeColor="text1"/>
          <w:sz w:val="40"/>
          <w:szCs w:val="44"/>
        </w:rPr>
        <w:t xml:space="preserve">　　　</w:t>
      </w:r>
    </w:p>
    <w:p w14:paraId="1E399769" w14:textId="77777777" w:rsidR="005B1082" w:rsidRPr="003C7F23" w:rsidRDefault="005B1082" w:rsidP="005B1082">
      <w:pPr>
        <w:jc w:val="right"/>
        <w:rPr>
          <w:rFonts w:cs="Times New Roman"/>
          <w:color w:val="000000" w:themeColor="text1"/>
          <w:sz w:val="18"/>
          <w:szCs w:val="18"/>
        </w:rPr>
      </w:pPr>
      <w:r w:rsidRPr="003C7F23">
        <w:rPr>
          <w:rFonts w:ascii="Bodoni MT Black" w:hAnsi="Bodoni MT Black" w:cs="Times New Roman" w:hint="eastAsia"/>
          <w:color w:val="000000" w:themeColor="text1"/>
          <w:sz w:val="44"/>
          <w:szCs w:val="44"/>
        </w:rPr>
        <w:t xml:space="preserve">　　　　　　</w:t>
      </w:r>
      <w:r w:rsidRPr="003C7F23">
        <w:rPr>
          <w:rFonts w:cs="Times New Roman"/>
          <w:noProof/>
          <w:color w:val="000000" w:themeColor="text1"/>
          <w:sz w:val="18"/>
          <w:szCs w:val="18"/>
        </w:rPr>
        <w:drawing>
          <wp:inline distT="0" distB="0" distL="0" distR="0" wp14:anchorId="6A1AB60B" wp14:editId="1DC6BB6F">
            <wp:extent cx="1704975" cy="247650"/>
            <wp:effectExtent l="0" t="0" r="9525" b="0"/>
            <wp:docPr id="3" name="図 3" descr="com_r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om_r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247650"/>
                    </a:xfrm>
                    <a:prstGeom prst="rect">
                      <a:avLst/>
                    </a:prstGeom>
                    <a:noFill/>
                    <a:ln>
                      <a:noFill/>
                    </a:ln>
                  </pic:spPr>
                </pic:pic>
              </a:graphicData>
            </a:graphic>
          </wp:inline>
        </w:drawing>
      </w:r>
    </w:p>
    <w:p w14:paraId="22725231" w14:textId="77777777" w:rsidR="005B1082" w:rsidRPr="003C7F23" w:rsidRDefault="005B1082" w:rsidP="005B1082">
      <w:pPr>
        <w:snapToGrid w:val="0"/>
        <w:jc w:val="right"/>
        <w:rPr>
          <w:rFonts w:ascii="ＭＳ ゴシック" w:eastAsia="ＭＳ ゴシック" w:hAnsi="ＭＳ ゴシック" w:cs="Times New Roman"/>
          <w:color w:val="000000" w:themeColor="text1"/>
          <w:sz w:val="16"/>
          <w:szCs w:val="16"/>
        </w:rPr>
      </w:pPr>
      <w:r w:rsidRPr="003C7F23">
        <w:rPr>
          <w:rFonts w:ascii="ＭＳ ゴシック" w:eastAsia="ＭＳ ゴシック" w:hAnsi="ＭＳ ゴシック" w:cs="Times New Roman" w:hint="eastAsia"/>
          <w:color w:val="000000" w:themeColor="text1"/>
          <w:sz w:val="16"/>
          <w:szCs w:val="16"/>
        </w:rPr>
        <w:t xml:space="preserve">　　　県下商工会と一体となり</w:t>
      </w:r>
    </w:p>
    <w:p w14:paraId="16C7DA60" w14:textId="77777777" w:rsidR="005B1082" w:rsidRPr="003C7F23" w:rsidRDefault="005B1082" w:rsidP="005B1082">
      <w:pPr>
        <w:snapToGrid w:val="0"/>
        <w:jc w:val="right"/>
        <w:rPr>
          <w:rFonts w:ascii="HGPｺﾞｼｯｸE" w:eastAsia="PMingLiU" w:hAnsi="HGPｺﾞｼｯｸE"/>
          <w:color w:val="000000" w:themeColor="text1"/>
          <w:lang w:eastAsia="zh-TW"/>
        </w:rPr>
      </w:pPr>
      <w:r w:rsidRPr="003C7F23">
        <w:rPr>
          <w:rFonts w:ascii="ＭＳ ゴシック" w:eastAsia="ＭＳ ゴシック" w:hAnsi="ＭＳ ゴシック" w:cs="Times New Roman" w:hint="eastAsia"/>
          <w:color w:val="000000" w:themeColor="text1"/>
          <w:sz w:val="16"/>
          <w:szCs w:val="16"/>
        </w:rPr>
        <w:t>小規模企業の支援を行っています</w:t>
      </w:r>
    </w:p>
    <w:p w14:paraId="0C114DAD" w14:textId="30F57F0A" w:rsidR="005B1082" w:rsidRPr="003C7F23" w:rsidRDefault="005B1082" w:rsidP="005B1082">
      <w:pPr>
        <w:jc w:val="center"/>
        <w:rPr>
          <w:rFonts w:ascii="HGPｺﾞｼｯｸE" w:eastAsia="HGPｺﾞｼｯｸE" w:hAnsi="HGPｺﾞｼｯｸE"/>
          <w:color w:val="000000" w:themeColor="text1"/>
          <w:sz w:val="32"/>
          <w:szCs w:val="32"/>
          <w:lang w:eastAsia="zh-TW"/>
        </w:rPr>
      </w:pPr>
      <w:r w:rsidRPr="003C7F23">
        <w:rPr>
          <w:rFonts w:ascii="HGPｺﾞｼｯｸE" w:eastAsia="HGPｺﾞｼｯｸE" w:hAnsi="HGPｺﾞｼｯｸE" w:hint="eastAsia"/>
          <w:color w:val="000000" w:themeColor="text1"/>
          <w:sz w:val="32"/>
          <w:szCs w:val="32"/>
          <w:lang w:eastAsia="zh-TW"/>
        </w:rPr>
        <w:t>【</w:t>
      </w:r>
      <w:r w:rsidRPr="003C7F23">
        <w:rPr>
          <w:rFonts w:ascii="HGPｺﾞｼｯｸE" w:eastAsia="HGPｺﾞｼｯｸE" w:hAnsi="HGPｺﾞｼｯｸE" w:hint="eastAsia"/>
          <w:color w:val="000000" w:themeColor="text1"/>
          <w:sz w:val="32"/>
          <w:szCs w:val="32"/>
        </w:rPr>
        <w:t>令和</w:t>
      </w:r>
      <w:r w:rsidR="00FE39A5" w:rsidRPr="003C7F23">
        <w:rPr>
          <w:rFonts w:ascii="HGPｺﾞｼｯｸE" w:eastAsia="HGPｺﾞｼｯｸE" w:hAnsi="HGPｺﾞｼｯｸE" w:hint="eastAsia"/>
          <w:color w:val="000000" w:themeColor="text1"/>
          <w:sz w:val="32"/>
          <w:szCs w:val="32"/>
        </w:rPr>
        <w:t>3</w:t>
      </w:r>
      <w:r w:rsidRPr="003C7F23">
        <w:rPr>
          <w:rFonts w:ascii="HGPｺﾞｼｯｸE" w:eastAsia="HGPｺﾞｼｯｸE" w:hAnsi="HGPｺﾞｼｯｸE" w:hint="eastAsia"/>
          <w:color w:val="000000" w:themeColor="text1"/>
          <w:sz w:val="32"/>
          <w:szCs w:val="32"/>
        </w:rPr>
        <w:t>年</w:t>
      </w:r>
      <w:r w:rsidR="00FE2C9E">
        <w:rPr>
          <w:rFonts w:ascii="HGPｺﾞｼｯｸE" w:eastAsia="HGPｺﾞｼｯｸE" w:hAnsi="HGPｺﾞｼｯｸE" w:hint="eastAsia"/>
          <w:color w:val="000000" w:themeColor="text1"/>
          <w:sz w:val="32"/>
          <w:szCs w:val="32"/>
        </w:rPr>
        <w:t>10</w:t>
      </w:r>
      <w:r w:rsidRPr="003C7F23">
        <w:rPr>
          <w:rFonts w:ascii="HGPｺﾞｼｯｸE" w:eastAsia="HGPｺﾞｼｯｸE" w:hAnsi="HGPｺﾞｼｯｸE" w:hint="eastAsia"/>
          <w:color w:val="000000" w:themeColor="text1"/>
          <w:sz w:val="32"/>
          <w:szCs w:val="32"/>
        </w:rPr>
        <w:t>月</w:t>
      </w:r>
      <w:r w:rsidRPr="003C7F23">
        <w:rPr>
          <w:rFonts w:ascii="HGPｺﾞｼｯｸE" w:eastAsia="HGPｺﾞｼｯｸE" w:hAnsi="HGPｺﾞｼｯｸE" w:hint="eastAsia"/>
          <w:color w:val="000000" w:themeColor="text1"/>
          <w:sz w:val="32"/>
          <w:szCs w:val="32"/>
          <w:lang w:eastAsia="zh-TW"/>
        </w:rPr>
        <w:t>期　小規模企業景気動向調査報告書</w:t>
      </w:r>
      <w:r w:rsidRPr="003C7F23">
        <w:rPr>
          <w:rFonts w:ascii="HGPｺﾞｼｯｸE" w:eastAsia="HGPｺﾞｼｯｸE" w:hAnsi="HGPｺﾞｼｯｸE" w:hint="eastAsia"/>
          <w:color w:val="000000" w:themeColor="text1"/>
          <w:sz w:val="32"/>
          <w:szCs w:val="32"/>
        </w:rPr>
        <w:t>】</w:t>
      </w:r>
      <w:r w:rsidRPr="003C7F23">
        <w:rPr>
          <w:rFonts w:ascii="HGPｺﾞｼｯｸE" w:eastAsia="HGPｺﾞｼｯｸE" w:hAnsi="HGPｺﾞｼｯｸE" w:hint="eastAsia"/>
          <w:color w:val="000000" w:themeColor="text1"/>
          <w:sz w:val="28"/>
          <w:szCs w:val="28"/>
          <w:lang w:eastAsia="zh-TW"/>
        </w:rPr>
        <w:t xml:space="preserve">　　　　　　　　　　　　　　　　　　　　　　</w:t>
      </w:r>
    </w:p>
    <w:p w14:paraId="0EDD8D30" w14:textId="77777777" w:rsidR="005B1082" w:rsidRPr="003C7F23" w:rsidRDefault="005B1082" w:rsidP="005B1082">
      <w:pPr>
        <w:spacing w:line="320" w:lineRule="exact"/>
        <w:ind w:firstLineChars="100" w:firstLine="231"/>
        <w:rPr>
          <w:rFonts w:asciiTheme="minorEastAsia" w:eastAsiaTheme="minorEastAsia" w:hAnsiTheme="minorEastAsia"/>
          <w:color w:val="000000" w:themeColor="text1"/>
          <w:sz w:val="21"/>
          <w:szCs w:val="21"/>
        </w:rPr>
      </w:pPr>
      <w:r w:rsidRPr="003C7F23">
        <w:rPr>
          <w:rFonts w:asciiTheme="minorEastAsia" w:eastAsiaTheme="minorEastAsia" w:hAnsiTheme="minorEastAsia" w:hint="eastAsia"/>
          <w:color w:val="000000" w:themeColor="text1"/>
          <w:sz w:val="21"/>
          <w:szCs w:val="21"/>
        </w:rPr>
        <w:t>本会では、県下商工会地区内小規模企業の景気を把握するため、商工会の経営指導員に協力依頼し、小規模企業景気動向調査を毎月実施しています。</w:t>
      </w:r>
    </w:p>
    <w:p w14:paraId="576233C1" w14:textId="20132680" w:rsidR="005B1082" w:rsidRPr="003C7F23" w:rsidRDefault="005E3881" w:rsidP="00AC5FE5">
      <w:pPr>
        <w:ind w:firstLineChars="100" w:firstLine="231"/>
        <w:rPr>
          <w:rFonts w:asciiTheme="minorEastAsia" w:eastAsiaTheme="minorEastAsia" w:hAnsiTheme="minorEastAsia"/>
          <w:color w:val="000000" w:themeColor="text1"/>
          <w:sz w:val="21"/>
          <w:szCs w:val="21"/>
        </w:rPr>
      </w:pPr>
      <w:r w:rsidRPr="003C7F23">
        <w:rPr>
          <w:rFonts w:asciiTheme="minorEastAsia" w:eastAsiaTheme="minorEastAsia" w:hAnsiTheme="minorEastAsia" w:hint="eastAsia"/>
          <w:color w:val="000000" w:themeColor="text1"/>
          <w:sz w:val="21"/>
          <w:szCs w:val="21"/>
        </w:rPr>
        <w:t>このたび</w:t>
      </w:r>
      <w:r w:rsidR="005B1082" w:rsidRPr="003C7F23">
        <w:rPr>
          <w:rFonts w:asciiTheme="minorEastAsia" w:eastAsiaTheme="minorEastAsia" w:hAnsiTheme="minorEastAsia" w:hint="eastAsia"/>
          <w:color w:val="000000" w:themeColor="text1"/>
          <w:sz w:val="21"/>
          <w:szCs w:val="21"/>
        </w:rPr>
        <w:t>令和</w:t>
      </w:r>
      <w:r w:rsidR="00FE39A5" w:rsidRPr="003C7F23">
        <w:rPr>
          <w:rFonts w:asciiTheme="minorEastAsia" w:eastAsiaTheme="minorEastAsia" w:hAnsiTheme="minorEastAsia" w:hint="eastAsia"/>
          <w:color w:val="000000" w:themeColor="text1"/>
          <w:sz w:val="21"/>
          <w:szCs w:val="21"/>
        </w:rPr>
        <w:t>3</w:t>
      </w:r>
      <w:r w:rsidR="005B1082" w:rsidRPr="003C7F23">
        <w:rPr>
          <w:rFonts w:asciiTheme="minorEastAsia" w:eastAsiaTheme="minorEastAsia" w:hAnsiTheme="minorEastAsia" w:hint="eastAsia"/>
          <w:color w:val="000000" w:themeColor="text1"/>
          <w:sz w:val="21"/>
          <w:szCs w:val="21"/>
        </w:rPr>
        <w:t>年</w:t>
      </w:r>
      <w:r w:rsidR="00FE2C9E">
        <w:rPr>
          <w:rFonts w:asciiTheme="minorEastAsia" w:eastAsiaTheme="minorEastAsia" w:hAnsiTheme="minorEastAsia" w:hint="eastAsia"/>
          <w:color w:val="000000" w:themeColor="text1"/>
          <w:sz w:val="21"/>
          <w:szCs w:val="21"/>
        </w:rPr>
        <w:t>10</w:t>
      </w:r>
      <w:r w:rsidR="005B1082" w:rsidRPr="003C7F23">
        <w:rPr>
          <w:rFonts w:asciiTheme="minorEastAsia" w:eastAsiaTheme="minorEastAsia" w:hAnsiTheme="minorEastAsia" w:hint="eastAsia"/>
          <w:color w:val="000000" w:themeColor="text1"/>
          <w:sz w:val="21"/>
          <w:szCs w:val="21"/>
        </w:rPr>
        <w:t>月期の調査結果がまとまりましたので報告します。</w:t>
      </w:r>
    </w:p>
    <w:p w14:paraId="6D68515F" w14:textId="77777777" w:rsidR="005B1082" w:rsidRPr="003C7F23" w:rsidRDefault="005B1082" w:rsidP="005B1082">
      <w:pPr>
        <w:rPr>
          <w:rFonts w:ascii="HGPｺﾞｼｯｸE" w:eastAsia="HGPｺﾞｼｯｸE" w:hAnsi="HGPｺﾞｼｯｸE"/>
          <w:color w:val="000000" w:themeColor="text1"/>
          <w:lang w:eastAsia="zh-TW"/>
        </w:rPr>
      </w:pPr>
      <w:r w:rsidRPr="003C7F23">
        <w:rPr>
          <w:rFonts w:ascii="HGPｺﾞｼｯｸE" w:eastAsia="HGPｺﾞｼｯｸE" w:hAnsi="HGPｺﾞｼｯｸE" w:hint="eastAsia"/>
          <w:color w:val="000000" w:themeColor="text1"/>
          <w:lang w:eastAsia="zh-TW"/>
        </w:rPr>
        <w:t>１　調　査　概　要</w:t>
      </w:r>
    </w:p>
    <w:p w14:paraId="560696AE" w14:textId="68ABD26D" w:rsidR="005B1082" w:rsidRPr="003C7F23" w:rsidRDefault="005B1082" w:rsidP="005B1082">
      <w:pPr>
        <w:rPr>
          <w:rFonts w:ascii="ＭＳ 明朝" w:hAnsi="ＭＳ 明朝"/>
          <w:color w:val="000000" w:themeColor="text1"/>
          <w:lang w:eastAsia="zh-TW"/>
        </w:rPr>
      </w:pPr>
      <w:r w:rsidRPr="003C7F23">
        <w:rPr>
          <w:rFonts w:ascii="ＭＳ 明朝" w:hAnsi="ＭＳ 明朝" w:hint="eastAsia"/>
          <w:color w:val="000000" w:themeColor="text1"/>
          <w:lang w:eastAsia="zh-TW"/>
        </w:rPr>
        <w:t>（１）</w:t>
      </w:r>
      <w:r w:rsidRPr="003C7F23">
        <w:rPr>
          <w:rFonts w:ascii="ＭＳ 明朝" w:hAnsi="ＭＳ 明朝" w:hint="eastAsia"/>
          <w:color w:val="000000" w:themeColor="text1"/>
          <w:spacing w:val="94"/>
          <w:kern w:val="0"/>
          <w:fitText w:val="1446" w:id="-2090113280"/>
          <w:lang w:eastAsia="zh-TW"/>
        </w:rPr>
        <w:t>調査時</w:t>
      </w:r>
      <w:r w:rsidRPr="003C7F23">
        <w:rPr>
          <w:rFonts w:ascii="ＭＳ 明朝" w:hAnsi="ＭＳ 明朝" w:hint="eastAsia"/>
          <w:color w:val="000000" w:themeColor="text1"/>
          <w:spacing w:val="1"/>
          <w:kern w:val="0"/>
          <w:fitText w:val="1446" w:id="-2090113280"/>
          <w:lang w:eastAsia="zh-TW"/>
        </w:rPr>
        <w:t>点</w:t>
      </w:r>
      <w:r w:rsidRPr="003C7F23">
        <w:rPr>
          <w:rFonts w:ascii="ＭＳ 明朝" w:hAnsi="ＭＳ 明朝" w:hint="eastAsia"/>
          <w:color w:val="000000" w:themeColor="text1"/>
          <w:lang w:eastAsia="zh-TW"/>
        </w:rPr>
        <w:t xml:space="preserve">　</w:t>
      </w:r>
      <w:r w:rsidRPr="003C7F23">
        <w:rPr>
          <w:rFonts w:ascii="ＭＳ 明朝" w:hAnsi="ＭＳ 明朝" w:hint="eastAsia"/>
          <w:color w:val="000000" w:themeColor="text1"/>
        </w:rPr>
        <w:t>令和</w:t>
      </w:r>
      <w:r w:rsidR="00FE39A5" w:rsidRPr="003C7F23">
        <w:rPr>
          <w:rFonts w:ascii="ＭＳ 明朝" w:hAnsi="ＭＳ 明朝" w:hint="eastAsia"/>
          <w:color w:val="000000" w:themeColor="text1"/>
        </w:rPr>
        <w:t>3</w:t>
      </w:r>
      <w:r w:rsidRPr="003C7F23">
        <w:rPr>
          <w:rFonts w:ascii="ＭＳ 明朝" w:hAnsi="ＭＳ 明朝" w:hint="eastAsia"/>
          <w:color w:val="000000" w:themeColor="text1"/>
        </w:rPr>
        <w:t>年</w:t>
      </w:r>
      <w:r w:rsidR="00FE2C9E">
        <w:rPr>
          <w:rFonts w:ascii="ＭＳ 明朝" w:hAnsi="ＭＳ 明朝" w:hint="eastAsia"/>
          <w:color w:val="000000" w:themeColor="text1"/>
        </w:rPr>
        <w:t>10</w:t>
      </w:r>
      <w:r w:rsidRPr="003C7F23">
        <w:rPr>
          <w:rFonts w:ascii="ＭＳ 明朝" w:hAnsi="ＭＳ 明朝" w:hint="eastAsia"/>
          <w:color w:val="000000" w:themeColor="text1"/>
        </w:rPr>
        <w:t>月</w:t>
      </w:r>
      <w:r w:rsidR="00FE2C9E">
        <w:rPr>
          <w:rFonts w:ascii="ＭＳ 明朝" w:hAnsi="ＭＳ 明朝" w:hint="eastAsia"/>
          <w:color w:val="000000" w:themeColor="text1"/>
        </w:rPr>
        <w:t>31</w:t>
      </w:r>
      <w:r w:rsidRPr="003C7F23">
        <w:rPr>
          <w:rFonts w:ascii="ＭＳ 明朝" w:hAnsi="ＭＳ 明朝" w:hint="eastAsia"/>
          <w:color w:val="000000" w:themeColor="text1"/>
        </w:rPr>
        <w:t>日</w:t>
      </w:r>
    </w:p>
    <w:p w14:paraId="55CF8413"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（２）</w:t>
      </w:r>
      <w:r w:rsidRPr="003C7F23">
        <w:rPr>
          <w:rFonts w:ascii="ＭＳ 明朝" w:hAnsi="ＭＳ 明朝" w:hint="eastAsia"/>
          <w:color w:val="000000" w:themeColor="text1"/>
          <w:spacing w:val="94"/>
          <w:kern w:val="0"/>
          <w:fitText w:val="1446" w:id="-2090113279"/>
        </w:rPr>
        <w:t>調査対</w:t>
      </w:r>
      <w:r w:rsidRPr="003C7F23">
        <w:rPr>
          <w:rFonts w:ascii="ＭＳ 明朝" w:hAnsi="ＭＳ 明朝" w:hint="eastAsia"/>
          <w:color w:val="000000" w:themeColor="text1"/>
          <w:spacing w:val="1"/>
          <w:kern w:val="0"/>
          <w:fitText w:val="1446" w:id="-2090113279"/>
        </w:rPr>
        <w:t>象</w:t>
      </w:r>
      <w:r w:rsidRPr="003C7F23">
        <w:rPr>
          <w:rFonts w:ascii="ＭＳ 明朝" w:hAnsi="ＭＳ 明朝" w:hint="eastAsia"/>
          <w:color w:val="000000" w:themeColor="text1"/>
          <w:kern w:val="0"/>
        </w:rPr>
        <w:t xml:space="preserve">　</w:t>
      </w:r>
      <w:r w:rsidRPr="003C7F23">
        <w:rPr>
          <w:rFonts w:ascii="ＭＳ 明朝" w:hAnsi="ＭＳ 明朝" w:hint="eastAsia"/>
          <w:color w:val="000000" w:themeColor="text1"/>
        </w:rPr>
        <w:t>県下35商工会（うち34商工会より回答）【回収率97.1％】</w:t>
      </w:r>
    </w:p>
    <w:p w14:paraId="150AB834"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（３）調査対象業種　製造業（食料品・繊維工業・機械金属）、建設業、小売業（衣料品・</w:t>
      </w:r>
    </w:p>
    <w:p w14:paraId="57495A90"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 xml:space="preserve">　　　　　　　　　　食料品・耐久消費財）、サービス業（旅館・洗濯・理美容）の10業種</w:t>
      </w:r>
    </w:p>
    <w:p w14:paraId="34241E94"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（４）</w:t>
      </w:r>
      <w:r w:rsidRPr="003C7F23">
        <w:rPr>
          <w:rFonts w:ascii="ＭＳ 明朝" w:hAnsi="ＭＳ 明朝" w:hint="eastAsia"/>
          <w:color w:val="000000" w:themeColor="text1"/>
          <w:spacing w:val="94"/>
          <w:kern w:val="0"/>
          <w:fitText w:val="1446" w:id="-2090113278"/>
        </w:rPr>
        <w:t>調査方</w:t>
      </w:r>
      <w:r w:rsidRPr="003C7F23">
        <w:rPr>
          <w:rFonts w:ascii="ＭＳ 明朝" w:hAnsi="ＭＳ 明朝" w:hint="eastAsia"/>
          <w:color w:val="000000" w:themeColor="text1"/>
          <w:spacing w:val="1"/>
          <w:kern w:val="0"/>
          <w:fitText w:val="1446" w:id="-2090113278"/>
        </w:rPr>
        <w:t>法</w:t>
      </w:r>
      <w:r w:rsidRPr="003C7F23">
        <w:rPr>
          <w:rFonts w:ascii="ＭＳ 明朝" w:hAnsi="ＭＳ 明朝" w:hint="eastAsia"/>
          <w:color w:val="000000" w:themeColor="text1"/>
          <w:kern w:val="0"/>
        </w:rPr>
        <w:t xml:space="preserve">　</w:t>
      </w:r>
      <w:r w:rsidRPr="003C7F23">
        <w:rPr>
          <w:rFonts w:ascii="ＭＳ 明朝" w:hAnsi="ＭＳ 明朝" w:hint="eastAsia"/>
          <w:color w:val="000000" w:themeColor="text1"/>
        </w:rPr>
        <w:t>商工会の経営指導員に対するアンケート方式</w:t>
      </w:r>
    </w:p>
    <w:p w14:paraId="68B5EC8E"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（５）</w:t>
      </w:r>
      <w:r w:rsidRPr="003C7F23">
        <w:rPr>
          <w:rFonts w:ascii="ＭＳ 明朝" w:hAnsi="ＭＳ 明朝" w:hint="eastAsia"/>
          <w:color w:val="000000" w:themeColor="text1"/>
          <w:spacing w:val="94"/>
          <w:kern w:val="0"/>
          <w:fitText w:val="1446" w:id="-2090113277"/>
        </w:rPr>
        <w:t>集計方</w:t>
      </w:r>
      <w:r w:rsidRPr="003C7F23">
        <w:rPr>
          <w:rFonts w:ascii="ＭＳ 明朝" w:hAnsi="ＭＳ 明朝" w:hint="eastAsia"/>
          <w:color w:val="000000" w:themeColor="text1"/>
          <w:spacing w:val="1"/>
          <w:kern w:val="0"/>
          <w:fitText w:val="1446" w:id="-2090113277"/>
        </w:rPr>
        <w:t>法</w:t>
      </w:r>
      <w:r w:rsidRPr="003C7F23">
        <w:rPr>
          <w:rFonts w:ascii="ＭＳ 明朝" w:hAnsi="ＭＳ 明朝" w:hint="eastAsia"/>
          <w:color w:val="000000" w:themeColor="text1"/>
          <w:kern w:val="0"/>
        </w:rPr>
        <w:t xml:space="preserve">　</w:t>
      </w:r>
      <w:r w:rsidRPr="003C7F23">
        <w:rPr>
          <w:rFonts w:ascii="ＭＳ 明朝" w:hAnsi="ＭＳ 明朝" w:hint="eastAsia"/>
          <w:color w:val="000000" w:themeColor="text1"/>
        </w:rPr>
        <w:t>質問項目(業況､売上､仕入単価､採算､資金繰り)の｢好転･増加･上昇｣</w:t>
      </w:r>
    </w:p>
    <w:p w14:paraId="2640E6CB" w14:textId="70A82DE1" w:rsidR="005B1082" w:rsidRPr="003C7F23" w:rsidRDefault="005B1082" w:rsidP="005B1082">
      <w:pPr>
        <w:ind w:firstLineChars="100" w:firstLine="241"/>
        <w:rPr>
          <w:rFonts w:ascii="ＭＳ 明朝" w:hAnsi="ＭＳ 明朝"/>
          <w:color w:val="000000" w:themeColor="text1"/>
        </w:rPr>
      </w:pPr>
      <w:r w:rsidRPr="003C7F23">
        <w:rPr>
          <w:rFonts w:ascii="ＭＳ 明朝" w:hAnsi="ＭＳ 明朝" w:hint="eastAsia"/>
          <w:color w:val="000000" w:themeColor="text1"/>
        </w:rPr>
        <w:t xml:space="preserve">　　　　　　　</w:t>
      </w:r>
      <w:r w:rsidR="00D66B26" w:rsidRPr="003C7F23">
        <w:rPr>
          <w:rFonts w:ascii="ＭＳ 明朝" w:hAnsi="ＭＳ 明朝" w:hint="eastAsia"/>
          <w:color w:val="000000" w:themeColor="text1"/>
        </w:rPr>
        <w:t xml:space="preserve">　</w:t>
      </w:r>
      <w:r w:rsidRPr="003C7F23">
        <w:rPr>
          <w:rFonts w:ascii="ＭＳ 明朝" w:hAnsi="ＭＳ 明朝" w:hint="eastAsia"/>
          <w:color w:val="000000" w:themeColor="text1"/>
        </w:rPr>
        <w:t xml:space="preserve">　とする数値からそれぞれ「悪化・減少・低下」とする数値を引いた値</w:t>
      </w:r>
    </w:p>
    <w:p w14:paraId="58477B44" w14:textId="77777777" w:rsidR="00864DB2" w:rsidRPr="003C7F23" w:rsidRDefault="00864DB2" w:rsidP="008266EF">
      <w:pPr>
        <w:tabs>
          <w:tab w:val="left" w:pos="6025"/>
        </w:tabs>
        <w:rPr>
          <w:rFonts w:ascii="HGPｺﾞｼｯｸE" w:eastAsia="HGPｺﾞｼｯｸE" w:hAnsi="HGPｺﾞｼｯｸE"/>
          <w:color w:val="000000" w:themeColor="text1"/>
        </w:rPr>
      </w:pPr>
    </w:p>
    <w:p w14:paraId="22E2C01B" w14:textId="6737871E" w:rsidR="005B1082" w:rsidRPr="003C7F23" w:rsidRDefault="005B1082" w:rsidP="008266EF">
      <w:pPr>
        <w:tabs>
          <w:tab w:val="left" w:pos="6025"/>
        </w:tabs>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２　概　要　（トピックス）</w:t>
      </w:r>
      <w:r w:rsidR="008266EF" w:rsidRPr="003C7F23">
        <w:rPr>
          <w:rFonts w:ascii="HGPｺﾞｼｯｸE" w:eastAsia="HGPｺﾞｼｯｸE" w:hAnsi="HGPｺﾞｼｯｸE"/>
          <w:color w:val="000000" w:themeColor="text1"/>
        </w:rPr>
        <w:tab/>
      </w:r>
    </w:p>
    <w:p w14:paraId="6EAC3C23" w14:textId="34C2F6EE" w:rsidR="00556DC6" w:rsidRPr="003C7F23" w:rsidRDefault="005B1082" w:rsidP="00571404">
      <w:pPr>
        <w:jc w:val="left"/>
        <w:rPr>
          <w:rFonts w:ascii="HGPｺﾞｼｯｸE" w:eastAsia="HGPｺﾞｼｯｸE" w:hAnsi="HGPｺﾞｼｯｸE"/>
          <w:color w:val="000000" w:themeColor="text1"/>
          <w:kern w:val="0"/>
          <w:sz w:val="24"/>
          <w:szCs w:val="24"/>
        </w:rPr>
      </w:pPr>
      <w:r w:rsidRPr="00947050">
        <w:rPr>
          <w:rFonts w:ascii="HGPｺﾞｼｯｸE" w:eastAsia="HGPｺﾞｼｯｸE" w:hAnsi="HGPｺﾞｼｯｸE" w:hint="eastAsia"/>
          <w:color w:val="000000" w:themeColor="text1"/>
          <w:kern w:val="0"/>
          <w:sz w:val="24"/>
          <w:szCs w:val="24"/>
        </w:rPr>
        <w:t>【</w:t>
      </w:r>
      <w:r w:rsidR="008D7126">
        <w:rPr>
          <w:rFonts w:ascii="HGPｺﾞｼｯｸE" w:eastAsia="HGPｺﾞｼｯｸE" w:hAnsi="HGPｺﾞｼｯｸE" w:hint="eastAsia"/>
          <w:color w:val="000000" w:themeColor="text1"/>
          <w:kern w:val="0"/>
          <w:sz w:val="24"/>
          <w:szCs w:val="24"/>
        </w:rPr>
        <w:t>緊急事態宣言の解除で</w:t>
      </w:r>
      <w:r w:rsidR="008809FE">
        <w:rPr>
          <w:rFonts w:ascii="HGPｺﾞｼｯｸE" w:eastAsia="HGPｺﾞｼｯｸE" w:hAnsi="HGPｺﾞｼｯｸE" w:hint="eastAsia"/>
          <w:color w:val="000000" w:themeColor="text1"/>
          <w:kern w:val="0"/>
          <w:sz w:val="24"/>
          <w:szCs w:val="24"/>
        </w:rPr>
        <w:t>個人消費が回復に向かいつつあるが、部品不足や原油高等の影響を受け</w:t>
      </w:r>
      <w:r w:rsidR="00A65D7C">
        <w:rPr>
          <w:rFonts w:ascii="HGPｺﾞｼｯｸE" w:eastAsia="HGPｺﾞｼｯｸE" w:hAnsi="HGPｺﾞｼｯｸE" w:hint="eastAsia"/>
          <w:color w:val="000000" w:themeColor="text1"/>
          <w:kern w:val="0"/>
          <w:sz w:val="24"/>
          <w:szCs w:val="24"/>
        </w:rPr>
        <w:t>、</w:t>
      </w:r>
      <w:r w:rsidR="008A5BC8">
        <w:rPr>
          <w:rFonts w:ascii="HGPｺﾞｼｯｸE" w:eastAsia="HGPｺﾞｼｯｸE" w:hAnsi="HGPｺﾞｼｯｸE" w:hint="eastAsia"/>
          <w:color w:val="000000" w:themeColor="text1"/>
          <w:kern w:val="0"/>
          <w:sz w:val="24"/>
          <w:szCs w:val="24"/>
        </w:rPr>
        <w:t>県内小規模企業の景気</w:t>
      </w:r>
      <w:r w:rsidR="008809FE">
        <w:rPr>
          <w:rFonts w:ascii="HGPｺﾞｼｯｸE" w:eastAsia="HGPｺﾞｼｯｸE" w:hAnsi="HGPｺﾞｼｯｸE" w:hint="eastAsia"/>
          <w:color w:val="000000" w:themeColor="text1"/>
          <w:kern w:val="0"/>
          <w:sz w:val="24"/>
          <w:szCs w:val="24"/>
        </w:rPr>
        <w:t>は停滞気味である</w:t>
      </w:r>
      <w:r w:rsidR="00707796" w:rsidRPr="00947050">
        <w:rPr>
          <w:rFonts w:ascii="HGPｺﾞｼｯｸE" w:eastAsia="HGPｺﾞｼｯｸE" w:hAnsi="HGPｺﾞｼｯｸE" w:hint="eastAsia"/>
          <w:color w:val="000000" w:themeColor="text1"/>
          <w:kern w:val="0"/>
          <w:sz w:val="24"/>
          <w:szCs w:val="24"/>
        </w:rPr>
        <w:t>】</w:t>
      </w:r>
    </w:p>
    <w:p w14:paraId="7D20D7A3" w14:textId="35299D4C" w:rsidR="00A65D7C" w:rsidRDefault="005B1082" w:rsidP="007E326E">
      <w:pPr>
        <w:widowControl/>
        <w:ind w:firstLineChars="100" w:firstLine="237"/>
        <w:rPr>
          <w:rFonts w:asciiTheme="minorEastAsia" w:eastAsiaTheme="minorEastAsia" w:hAnsiTheme="minorEastAsia"/>
          <w:color w:val="000000" w:themeColor="text1"/>
          <w:spacing w:val="-2"/>
        </w:rPr>
      </w:pPr>
      <w:r w:rsidRPr="003C7F23">
        <w:rPr>
          <w:rFonts w:asciiTheme="minorEastAsia" w:eastAsiaTheme="minorEastAsia" w:hAnsiTheme="minorEastAsia" w:hint="eastAsia"/>
          <w:color w:val="000000" w:themeColor="text1"/>
          <w:spacing w:val="-2"/>
        </w:rPr>
        <w:t>産業全体の業況DI（景気動向指数・前年同月比）</w:t>
      </w:r>
      <w:r w:rsidRPr="001C1068">
        <w:rPr>
          <w:rFonts w:asciiTheme="minorEastAsia" w:eastAsiaTheme="minorEastAsia" w:hAnsiTheme="minorEastAsia" w:hint="eastAsia"/>
          <w:color w:val="000000" w:themeColor="text1"/>
          <w:spacing w:val="-2"/>
        </w:rPr>
        <w:t>は</w:t>
      </w:r>
      <w:r w:rsidR="001C1068" w:rsidRPr="001C1068">
        <w:rPr>
          <w:rFonts w:asciiTheme="minorEastAsia" w:eastAsiaTheme="minorEastAsia" w:hAnsiTheme="minorEastAsia" w:hint="eastAsia"/>
          <w:color w:val="000000" w:themeColor="text1"/>
          <w:spacing w:val="-2"/>
        </w:rPr>
        <w:t>-29</w:t>
      </w:r>
      <w:r w:rsidR="00361568" w:rsidRPr="001C1068">
        <w:rPr>
          <w:rFonts w:asciiTheme="minorEastAsia" w:eastAsiaTheme="minorEastAsia" w:hAnsiTheme="minorEastAsia" w:hint="eastAsia"/>
          <w:color w:val="000000" w:themeColor="text1"/>
          <w:spacing w:val="-2"/>
        </w:rPr>
        <w:t>.</w:t>
      </w:r>
      <w:r w:rsidR="001C1068" w:rsidRPr="001C1068">
        <w:rPr>
          <w:rFonts w:asciiTheme="minorEastAsia" w:eastAsiaTheme="minorEastAsia" w:hAnsiTheme="minorEastAsia" w:hint="eastAsia"/>
          <w:color w:val="000000" w:themeColor="text1"/>
          <w:spacing w:val="-2"/>
        </w:rPr>
        <w:t>9</w:t>
      </w:r>
      <w:r w:rsidRPr="001C1068">
        <w:rPr>
          <w:rFonts w:asciiTheme="minorEastAsia" w:eastAsiaTheme="minorEastAsia" w:hAnsiTheme="minorEastAsia" w:hint="eastAsia"/>
          <w:color w:val="000000" w:themeColor="text1"/>
          <w:spacing w:val="-2"/>
        </w:rPr>
        <w:t>（前月</w:t>
      </w:r>
      <w:r w:rsidR="00361568" w:rsidRPr="001C1068">
        <w:rPr>
          <w:rFonts w:asciiTheme="minorEastAsia" w:eastAsiaTheme="minorEastAsia" w:hAnsiTheme="minorEastAsia" w:hint="eastAsia"/>
          <w:color w:val="000000" w:themeColor="text1"/>
          <w:spacing w:val="-2"/>
        </w:rPr>
        <w:t>-2</w:t>
      </w:r>
      <w:r w:rsidR="00FE2C9E" w:rsidRPr="001C1068">
        <w:rPr>
          <w:rFonts w:asciiTheme="minorEastAsia" w:eastAsiaTheme="minorEastAsia" w:hAnsiTheme="minorEastAsia" w:hint="eastAsia"/>
          <w:color w:val="000000" w:themeColor="text1"/>
          <w:spacing w:val="-2"/>
        </w:rPr>
        <w:t>8.7</w:t>
      </w:r>
      <w:r w:rsidRPr="001C1068">
        <w:rPr>
          <w:rFonts w:asciiTheme="minorEastAsia" w:eastAsiaTheme="minorEastAsia" w:hAnsiTheme="minorEastAsia" w:hint="eastAsia"/>
          <w:color w:val="000000" w:themeColor="text1"/>
          <w:spacing w:val="-2"/>
        </w:rPr>
        <w:t>、前年同月</w:t>
      </w:r>
      <w:r w:rsidR="00361568" w:rsidRPr="001C1068">
        <w:rPr>
          <w:rFonts w:asciiTheme="minorEastAsia" w:eastAsiaTheme="minorEastAsia" w:hAnsiTheme="minorEastAsia" w:hint="eastAsia"/>
          <w:color w:val="000000" w:themeColor="text1"/>
          <w:spacing w:val="-2"/>
        </w:rPr>
        <w:t>-</w:t>
      </w:r>
      <w:r w:rsidR="001C1068" w:rsidRPr="001C1068">
        <w:rPr>
          <w:rFonts w:asciiTheme="minorEastAsia" w:eastAsiaTheme="minorEastAsia" w:hAnsiTheme="minorEastAsia" w:hint="eastAsia"/>
          <w:color w:val="000000" w:themeColor="text1"/>
          <w:spacing w:val="-2"/>
        </w:rPr>
        <w:t>40</w:t>
      </w:r>
      <w:r w:rsidR="00361568" w:rsidRPr="001C1068">
        <w:rPr>
          <w:rFonts w:asciiTheme="minorEastAsia" w:eastAsiaTheme="minorEastAsia" w:hAnsiTheme="minorEastAsia" w:hint="eastAsia"/>
          <w:color w:val="000000" w:themeColor="text1"/>
          <w:spacing w:val="-2"/>
        </w:rPr>
        <w:t>.</w:t>
      </w:r>
      <w:r w:rsidR="00556FAB" w:rsidRPr="001C1068">
        <w:rPr>
          <w:rFonts w:asciiTheme="minorEastAsia" w:eastAsiaTheme="minorEastAsia" w:hAnsiTheme="minorEastAsia" w:hint="eastAsia"/>
          <w:color w:val="000000" w:themeColor="text1"/>
          <w:spacing w:val="-2"/>
        </w:rPr>
        <w:t>9</w:t>
      </w:r>
      <w:r w:rsidRPr="001C1068">
        <w:rPr>
          <w:rFonts w:asciiTheme="minorEastAsia" w:eastAsiaTheme="minorEastAsia" w:hAnsiTheme="minorEastAsia" w:hint="eastAsia"/>
          <w:color w:val="000000" w:themeColor="text1"/>
          <w:spacing w:val="-2"/>
        </w:rPr>
        <w:t>）で、</w:t>
      </w:r>
      <w:r w:rsidRPr="00556FAB">
        <w:rPr>
          <w:rFonts w:asciiTheme="minorEastAsia" w:eastAsiaTheme="minorEastAsia" w:hAnsiTheme="minorEastAsia" w:hint="eastAsia"/>
          <w:color w:val="000000" w:themeColor="text1"/>
          <w:spacing w:val="-2"/>
        </w:rPr>
        <w:t>前</w:t>
      </w:r>
      <w:r w:rsidRPr="001C1068">
        <w:rPr>
          <w:rFonts w:asciiTheme="minorEastAsia" w:eastAsiaTheme="minorEastAsia" w:hAnsiTheme="minorEastAsia" w:hint="eastAsia"/>
          <w:color w:val="000000" w:themeColor="text1"/>
          <w:spacing w:val="-2"/>
        </w:rPr>
        <w:t>月比</w:t>
      </w:r>
      <w:r w:rsidR="001C1068" w:rsidRPr="001C1068">
        <w:rPr>
          <w:rFonts w:asciiTheme="minorEastAsia" w:eastAsiaTheme="minorEastAsia" w:hAnsiTheme="minorEastAsia" w:hint="eastAsia"/>
          <w:color w:val="000000" w:themeColor="text1"/>
          <w:spacing w:val="-2"/>
        </w:rPr>
        <w:t>1</w:t>
      </w:r>
      <w:r w:rsidR="00361568" w:rsidRPr="001C1068">
        <w:rPr>
          <w:rFonts w:asciiTheme="minorEastAsia" w:eastAsiaTheme="minorEastAsia" w:hAnsiTheme="minorEastAsia" w:hint="eastAsia"/>
          <w:color w:val="000000" w:themeColor="text1"/>
          <w:spacing w:val="-2"/>
        </w:rPr>
        <w:t>.</w:t>
      </w:r>
      <w:r w:rsidR="001C1068" w:rsidRPr="001C1068">
        <w:rPr>
          <w:rFonts w:asciiTheme="minorEastAsia" w:eastAsiaTheme="minorEastAsia" w:hAnsiTheme="minorEastAsia" w:hint="eastAsia"/>
          <w:color w:val="000000" w:themeColor="text1"/>
          <w:spacing w:val="-2"/>
        </w:rPr>
        <w:t>2</w:t>
      </w:r>
      <w:r w:rsidRPr="001C1068">
        <w:rPr>
          <w:rFonts w:asciiTheme="minorEastAsia" w:eastAsiaTheme="minorEastAsia" w:hAnsiTheme="minorEastAsia" w:hint="eastAsia"/>
          <w:color w:val="000000" w:themeColor="text1"/>
          <w:spacing w:val="-2"/>
        </w:rPr>
        <w:t>p</w:t>
      </w:r>
      <w:r w:rsidRPr="001C1068">
        <w:rPr>
          <w:rFonts w:asciiTheme="minorEastAsia" w:eastAsiaTheme="minorEastAsia" w:hAnsiTheme="minorEastAsia"/>
          <w:color w:val="000000" w:themeColor="text1"/>
          <w:spacing w:val="-2"/>
        </w:rPr>
        <w:t>t</w:t>
      </w:r>
      <w:r w:rsidR="00556FAB" w:rsidRPr="001C1068">
        <w:rPr>
          <w:rFonts w:asciiTheme="minorEastAsia" w:eastAsiaTheme="minorEastAsia" w:hAnsiTheme="minorEastAsia" w:hint="eastAsia"/>
          <w:color w:val="000000" w:themeColor="text1"/>
          <w:spacing w:val="-2"/>
        </w:rPr>
        <w:t>悪化</w:t>
      </w:r>
      <w:r w:rsidR="00643693" w:rsidRPr="001C1068">
        <w:rPr>
          <w:rFonts w:asciiTheme="minorEastAsia" w:eastAsiaTheme="minorEastAsia" w:hAnsiTheme="minorEastAsia" w:hint="eastAsia"/>
          <w:color w:val="000000" w:themeColor="text1"/>
          <w:spacing w:val="-2"/>
        </w:rPr>
        <w:t>し</w:t>
      </w:r>
      <w:r w:rsidR="00643693" w:rsidRPr="003C7F23">
        <w:rPr>
          <w:rFonts w:asciiTheme="minorEastAsia" w:eastAsiaTheme="minorEastAsia" w:hAnsiTheme="minorEastAsia" w:hint="eastAsia"/>
          <w:color w:val="000000" w:themeColor="text1"/>
          <w:spacing w:val="-2"/>
        </w:rPr>
        <w:t>た</w:t>
      </w:r>
      <w:r w:rsidRPr="003C7F23">
        <w:rPr>
          <w:rFonts w:asciiTheme="minorEastAsia" w:eastAsiaTheme="minorEastAsia" w:hAnsiTheme="minorEastAsia" w:hint="eastAsia"/>
          <w:color w:val="000000" w:themeColor="text1"/>
          <w:spacing w:val="-2"/>
        </w:rPr>
        <w:t>。</w:t>
      </w:r>
      <w:r w:rsidR="00A65D7C">
        <w:rPr>
          <w:rFonts w:asciiTheme="minorEastAsia" w:eastAsiaTheme="minorEastAsia" w:hAnsiTheme="minorEastAsia" w:hint="eastAsia"/>
          <w:color w:val="000000" w:themeColor="text1"/>
          <w:spacing w:val="-2"/>
        </w:rPr>
        <w:t>緊急事態宣言の解除により衣料品や食料品、理美容等の個人消費が回復に向かいつつある。一方で、製造業は半導体不足や原油高騰、建設業はウッドショックや住宅設備機器の納期遅延等により業況が悪化している。</w:t>
      </w:r>
    </w:p>
    <w:p w14:paraId="0CC5D4C9" w14:textId="425D624C" w:rsidR="008A7B1C" w:rsidRPr="003C7F23" w:rsidRDefault="008A7B1C" w:rsidP="005B1082">
      <w:pPr>
        <w:rPr>
          <w:rFonts w:ascii="HGPｺﾞｼｯｸE" w:eastAsia="HGPｺﾞｼｯｸE" w:hAnsi="HGPｺﾞｼｯｸE"/>
          <w:color w:val="000000" w:themeColor="text1"/>
        </w:rPr>
      </w:pPr>
    </w:p>
    <w:p w14:paraId="4D0918E3" w14:textId="1FAEC875" w:rsidR="005B1082" w:rsidRPr="003C7F23" w:rsidRDefault="005B1082" w:rsidP="005B1082">
      <w:pPr>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【製造業】</w:t>
      </w:r>
    </w:p>
    <w:p w14:paraId="41764713" w14:textId="2AEC8C83" w:rsidR="00977D15" w:rsidRPr="003C7F23" w:rsidRDefault="005B1082" w:rsidP="0078372C">
      <w:pPr>
        <w:ind w:firstLineChars="100" w:firstLine="233"/>
        <w:rPr>
          <w:rFonts w:ascii="ＭＳ Ｐ明朝" w:eastAsia="ＭＳ Ｐ明朝" w:hAnsi="ＭＳ Ｐ明朝"/>
          <w:color w:val="000000" w:themeColor="text1"/>
          <w:spacing w:val="-4"/>
        </w:rPr>
      </w:pPr>
      <w:r w:rsidRPr="00AC4695">
        <w:rPr>
          <w:rFonts w:ascii="ＭＳ Ｐ明朝" w:eastAsia="ＭＳ Ｐ明朝" w:hAnsi="ＭＳ Ｐ明朝" w:hint="eastAsia"/>
          <w:color w:val="000000" w:themeColor="text1"/>
          <w:spacing w:val="-4"/>
        </w:rPr>
        <w:t>業況は</w:t>
      </w:r>
      <w:r w:rsidR="00361568" w:rsidRPr="00AC4695">
        <w:rPr>
          <w:rFonts w:ascii="ＭＳ Ｐ明朝" w:eastAsia="ＭＳ Ｐ明朝" w:hAnsi="ＭＳ Ｐ明朝" w:hint="eastAsia"/>
          <w:color w:val="000000" w:themeColor="text1"/>
          <w:spacing w:val="-4"/>
        </w:rPr>
        <w:t>-</w:t>
      </w:r>
      <w:r w:rsidR="00AC4695" w:rsidRPr="00AC4695">
        <w:rPr>
          <w:rFonts w:ascii="ＭＳ Ｐ明朝" w:eastAsia="ＭＳ Ｐ明朝" w:hAnsi="ＭＳ Ｐ明朝" w:hint="eastAsia"/>
          <w:color w:val="000000" w:themeColor="text1"/>
          <w:spacing w:val="-4"/>
        </w:rPr>
        <w:t>19.6</w:t>
      </w:r>
      <w:r w:rsidRPr="00AC4695">
        <w:rPr>
          <w:rFonts w:ascii="ＭＳ Ｐ明朝" w:eastAsia="ＭＳ Ｐ明朝" w:hAnsi="ＭＳ Ｐ明朝" w:hint="eastAsia"/>
          <w:color w:val="000000" w:themeColor="text1"/>
          <w:spacing w:val="-4"/>
        </w:rPr>
        <w:t>（前月</w:t>
      </w:r>
      <w:r w:rsidR="00361568" w:rsidRPr="00AC4695">
        <w:rPr>
          <w:rFonts w:ascii="ＭＳ Ｐ明朝" w:eastAsia="ＭＳ Ｐ明朝" w:hAnsi="ＭＳ Ｐ明朝" w:hint="eastAsia"/>
          <w:color w:val="000000" w:themeColor="text1"/>
          <w:spacing w:val="-4"/>
        </w:rPr>
        <w:t>-</w:t>
      </w:r>
      <w:r w:rsidR="00FE2C9E" w:rsidRPr="00AC4695">
        <w:rPr>
          <w:rFonts w:ascii="ＭＳ Ｐ明朝" w:eastAsia="ＭＳ Ｐ明朝" w:hAnsi="ＭＳ Ｐ明朝" w:hint="eastAsia"/>
          <w:color w:val="000000" w:themeColor="text1"/>
          <w:spacing w:val="-4"/>
        </w:rPr>
        <w:t>13.7</w:t>
      </w:r>
      <w:r w:rsidRPr="00AC4695">
        <w:rPr>
          <w:rFonts w:ascii="ＭＳ Ｐ明朝" w:eastAsia="ＭＳ Ｐ明朝" w:hAnsi="ＭＳ Ｐ明朝" w:hint="eastAsia"/>
          <w:color w:val="000000" w:themeColor="text1"/>
          <w:spacing w:val="-4"/>
        </w:rPr>
        <w:t>、前年同月</w:t>
      </w:r>
      <w:r w:rsidR="00361568" w:rsidRPr="00AC4695">
        <w:rPr>
          <w:rFonts w:ascii="ＭＳ Ｐ明朝" w:eastAsia="ＭＳ Ｐ明朝" w:hAnsi="ＭＳ Ｐ明朝" w:hint="eastAsia"/>
          <w:color w:val="000000" w:themeColor="text1"/>
          <w:spacing w:val="-4"/>
        </w:rPr>
        <w:t>-</w:t>
      </w:r>
      <w:r w:rsidR="00AC4695" w:rsidRPr="00AC4695">
        <w:rPr>
          <w:rFonts w:ascii="ＭＳ Ｐ明朝" w:eastAsia="ＭＳ Ｐ明朝" w:hAnsi="ＭＳ Ｐ明朝" w:hint="eastAsia"/>
          <w:color w:val="000000" w:themeColor="text1"/>
          <w:spacing w:val="-4"/>
        </w:rPr>
        <w:t>34</w:t>
      </w:r>
      <w:r w:rsidR="00623992" w:rsidRPr="00AC4695">
        <w:rPr>
          <w:rFonts w:ascii="ＭＳ Ｐ明朝" w:eastAsia="ＭＳ Ｐ明朝" w:hAnsi="ＭＳ Ｐ明朝" w:hint="eastAsia"/>
          <w:color w:val="000000" w:themeColor="text1"/>
          <w:spacing w:val="-4"/>
        </w:rPr>
        <w:t>.3</w:t>
      </w:r>
      <w:r w:rsidRPr="00AC4695">
        <w:rPr>
          <w:rFonts w:ascii="ＭＳ Ｐ明朝" w:eastAsia="ＭＳ Ｐ明朝" w:hAnsi="ＭＳ Ｐ明朝" w:hint="eastAsia"/>
          <w:color w:val="000000" w:themeColor="text1"/>
          <w:spacing w:val="-4"/>
        </w:rPr>
        <w:t>）と前月に比べ</w:t>
      </w:r>
      <w:r w:rsidR="00AC4695" w:rsidRPr="00AC4695">
        <w:rPr>
          <w:rFonts w:ascii="ＭＳ Ｐ明朝" w:eastAsia="ＭＳ Ｐ明朝" w:hAnsi="ＭＳ Ｐ明朝" w:hint="eastAsia"/>
          <w:color w:val="000000" w:themeColor="text1"/>
        </w:rPr>
        <w:t>5</w:t>
      </w:r>
      <w:r w:rsidR="00623992" w:rsidRPr="00AC4695">
        <w:rPr>
          <w:rFonts w:ascii="ＭＳ Ｐ明朝" w:eastAsia="ＭＳ Ｐ明朝" w:hAnsi="ＭＳ Ｐ明朝" w:hint="eastAsia"/>
          <w:color w:val="000000" w:themeColor="text1"/>
        </w:rPr>
        <w:t>.9pt悪化し</w:t>
      </w:r>
      <w:r w:rsidR="007637A4" w:rsidRPr="003C7F23">
        <w:rPr>
          <w:rFonts w:ascii="ＭＳ Ｐ明朝" w:eastAsia="ＭＳ Ｐ明朝" w:hAnsi="ＭＳ Ｐ明朝" w:hint="eastAsia"/>
          <w:color w:val="000000" w:themeColor="text1"/>
          <w:spacing w:val="-4"/>
        </w:rPr>
        <w:t>た。</w:t>
      </w:r>
      <w:r w:rsidR="00FC2683">
        <w:rPr>
          <w:rFonts w:ascii="ＭＳ Ｐ明朝" w:eastAsia="ＭＳ Ｐ明朝" w:hAnsi="ＭＳ Ｐ明朝" w:hint="eastAsia"/>
          <w:color w:val="000000" w:themeColor="text1"/>
          <w:spacing w:val="-4"/>
        </w:rPr>
        <w:t>特に</w:t>
      </w:r>
      <w:r w:rsidR="005A4E3E" w:rsidRPr="00FC2683">
        <w:rPr>
          <w:rFonts w:ascii="ＭＳ Ｐ明朝" w:eastAsia="ＭＳ Ｐ明朝" w:hAnsi="ＭＳ Ｐ明朝" w:hint="eastAsia"/>
          <w:color w:val="000000" w:themeColor="text1"/>
          <w:spacing w:val="-4"/>
        </w:rPr>
        <w:t>機械金属業</w:t>
      </w:r>
      <w:r w:rsidR="00FC2683">
        <w:rPr>
          <w:rFonts w:ascii="ＭＳ Ｐ明朝" w:eastAsia="ＭＳ Ｐ明朝" w:hAnsi="ＭＳ Ｐ明朝" w:hint="eastAsia"/>
          <w:color w:val="000000" w:themeColor="text1"/>
          <w:spacing w:val="-4"/>
        </w:rPr>
        <w:t>において</w:t>
      </w:r>
      <w:r w:rsidR="005A4E3E" w:rsidRPr="00FC2683">
        <w:rPr>
          <w:rFonts w:ascii="ＭＳ Ｐ明朝" w:eastAsia="ＭＳ Ｐ明朝" w:hAnsi="ＭＳ Ｐ明朝" w:hint="eastAsia"/>
          <w:color w:val="000000" w:themeColor="text1"/>
          <w:spacing w:val="-4"/>
        </w:rPr>
        <w:t>は、</w:t>
      </w:r>
      <w:r w:rsidR="00FC2683">
        <w:rPr>
          <w:rFonts w:ascii="ＭＳ Ｐ明朝" w:eastAsia="ＭＳ Ｐ明朝" w:hAnsi="ＭＳ Ｐ明朝" w:hint="eastAsia"/>
          <w:color w:val="000000" w:themeColor="text1"/>
          <w:spacing w:val="-4"/>
        </w:rPr>
        <w:t>半導体不足や原油高等の影響を受け業況が悪化しており、減産調整等により対応を行っている。</w:t>
      </w:r>
    </w:p>
    <w:p w14:paraId="091D54F6" w14:textId="77777777" w:rsidR="005B1082" w:rsidRPr="003C7F23" w:rsidRDefault="005B1082" w:rsidP="005B1082">
      <w:pPr>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spacing w:val="-4"/>
        </w:rPr>
        <w:t>【建設業】</w:t>
      </w:r>
    </w:p>
    <w:p w14:paraId="2064F5E0" w14:textId="2029F158" w:rsidR="006E211C" w:rsidRPr="00FC2683" w:rsidRDefault="005B1082" w:rsidP="00FC2683">
      <w:pPr>
        <w:ind w:firstLineChars="100" w:firstLine="241"/>
        <w:rPr>
          <w:rFonts w:ascii="ＭＳ Ｐ明朝" w:eastAsia="ＭＳ Ｐ明朝" w:hAnsi="ＭＳ Ｐ明朝"/>
          <w:color w:val="000000" w:themeColor="text1"/>
          <w:highlight w:val="yellow"/>
        </w:rPr>
      </w:pPr>
      <w:r w:rsidRPr="00AC4695">
        <w:rPr>
          <w:rFonts w:ascii="ＭＳ Ｐ明朝" w:eastAsia="ＭＳ Ｐ明朝" w:hAnsi="ＭＳ Ｐ明朝" w:hint="eastAsia"/>
          <w:color w:val="000000" w:themeColor="text1"/>
        </w:rPr>
        <w:t>業況は</w:t>
      </w:r>
      <w:r w:rsidR="005A4E3E" w:rsidRPr="00AC4695">
        <w:rPr>
          <w:rFonts w:ascii="ＭＳ Ｐ明朝" w:eastAsia="ＭＳ Ｐ明朝" w:hAnsi="ＭＳ Ｐ明朝" w:hint="eastAsia"/>
          <w:color w:val="000000" w:themeColor="text1"/>
        </w:rPr>
        <w:t>-</w:t>
      </w:r>
      <w:r w:rsidR="00AC4695" w:rsidRPr="00AC4695">
        <w:rPr>
          <w:rFonts w:ascii="ＭＳ Ｐ明朝" w:eastAsia="ＭＳ Ｐ明朝" w:hAnsi="ＭＳ Ｐ明朝" w:hint="eastAsia"/>
          <w:color w:val="000000" w:themeColor="text1"/>
        </w:rPr>
        <w:t>41</w:t>
      </w:r>
      <w:r w:rsidR="001C6E58" w:rsidRPr="00AC4695">
        <w:rPr>
          <w:rFonts w:ascii="ＭＳ Ｐ明朝" w:eastAsia="ＭＳ Ｐ明朝" w:hAnsi="ＭＳ Ｐ明朝" w:hint="eastAsia"/>
          <w:color w:val="000000" w:themeColor="text1"/>
        </w:rPr>
        <w:t>.</w:t>
      </w:r>
      <w:r w:rsidR="00AC4695" w:rsidRPr="00AC4695">
        <w:rPr>
          <w:rFonts w:ascii="ＭＳ Ｐ明朝" w:eastAsia="ＭＳ Ｐ明朝" w:hAnsi="ＭＳ Ｐ明朝" w:hint="eastAsia"/>
          <w:color w:val="000000" w:themeColor="text1"/>
        </w:rPr>
        <w:t>1</w:t>
      </w:r>
      <w:r w:rsidRPr="00AC4695">
        <w:rPr>
          <w:rFonts w:ascii="ＭＳ Ｐ明朝" w:eastAsia="ＭＳ Ｐ明朝" w:hAnsi="ＭＳ Ｐ明朝" w:hint="eastAsia"/>
          <w:color w:val="000000" w:themeColor="text1"/>
        </w:rPr>
        <w:t>（前月</w:t>
      </w:r>
      <w:r w:rsidR="00361568" w:rsidRPr="00AC4695">
        <w:rPr>
          <w:rFonts w:ascii="ＭＳ Ｐ明朝" w:eastAsia="ＭＳ Ｐ明朝" w:hAnsi="ＭＳ Ｐ明朝" w:hint="eastAsia"/>
          <w:color w:val="000000" w:themeColor="text1"/>
        </w:rPr>
        <w:t>-3</w:t>
      </w:r>
      <w:r w:rsidR="00FE2C9E" w:rsidRPr="00AC4695">
        <w:rPr>
          <w:rFonts w:ascii="ＭＳ Ｐ明朝" w:eastAsia="ＭＳ Ｐ明朝" w:hAnsi="ＭＳ Ｐ明朝" w:hint="eastAsia"/>
          <w:color w:val="000000" w:themeColor="text1"/>
        </w:rPr>
        <w:t>2.3</w:t>
      </w:r>
      <w:r w:rsidRPr="00AC4695">
        <w:rPr>
          <w:rFonts w:ascii="ＭＳ Ｐ明朝" w:eastAsia="ＭＳ Ｐ明朝" w:hAnsi="ＭＳ Ｐ明朝" w:hint="eastAsia"/>
          <w:color w:val="000000" w:themeColor="text1"/>
        </w:rPr>
        <w:t>、前年同月</w:t>
      </w:r>
      <w:r w:rsidR="00361568" w:rsidRPr="00AC4695">
        <w:rPr>
          <w:rFonts w:ascii="ＭＳ Ｐ明朝" w:eastAsia="ＭＳ Ｐ明朝" w:hAnsi="ＭＳ Ｐ明朝" w:hint="eastAsia"/>
          <w:color w:val="000000" w:themeColor="text1"/>
        </w:rPr>
        <w:t>-</w:t>
      </w:r>
      <w:r w:rsidR="00AC4695" w:rsidRPr="00AC4695">
        <w:rPr>
          <w:rFonts w:ascii="ＭＳ Ｐ明朝" w:eastAsia="ＭＳ Ｐ明朝" w:hAnsi="ＭＳ Ｐ明朝" w:hint="eastAsia"/>
          <w:color w:val="000000" w:themeColor="text1"/>
        </w:rPr>
        <w:t>23</w:t>
      </w:r>
      <w:r w:rsidR="00361568" w:rsidRPr="00AC4695">
        <w:rPr>
          <w:rFonts w:ascii="ＭＳ Ｐ明朝" w:eastAsia="ＭＳ Ｐ明朝" w:hAnsi="ＭＳ Ｐ明朝" w:hint="eastAsia"/>
          <w:color w:val="000000" w:themeColor="text1"/>
        </w:rPr>
        <w:t>.</w:t>
      </w:r>
      <w:r w:rsidR="00AC4695" w:rsidRPr="00AC4695">
        <w:rPr>
          <w:rFonts w:ascii="ＭＳ Ｐ明朝" w:eastAsia="ＭＳ Ｐ明朝" w:hAnsi="ＭＳ Ｐ明朝" w:hint="eastAsia"/>
          <w:color w:val="000000" w:themeColor="text1"/>
        </w:rPr>
        <w:t>5</w:t>
      </w:r>
      <w:r w:rsidRPr="00AC4695">
        <w:rPr>
          <w:rFonts w:ascii="ＭＳ Ｐ明朝" w:eastAsia="ＭＳ Ｐ明朝" w:hAnsi="ＭＳ Ｐ明朝"/>
          <w:color w:val="000000" w:themeColor="text1"/>
        </w:rPr>
        <w:t>）</w:t>
      </w:r>
      <w:r w:rsidRPr="00AC4695">
        <w:rPr>
          <w:rFonts w:ascii="ＭＳ Ｐ明朝" w:eastAsia="ＭＳ Ｐ明朝" w:hAnsi="ＭＳ Ｐ明朝" w:hint="eastAsia"/>
          <w:color w:val="000000" w:themeColor="text1"/>
        </w:rPr>
        <w:t>と前月に比べ</w:t>
      </w:r>
      <w:r w:rsidR="00AC4695" w:rsidRPr="00AC4695">
        <w:rPr>
          <w:rFonts w:ascii="ＭＳ Ｐ明朝" w:eastAsia="ＭＳ Ｐ明朝" w:hAnsi="ＭＳ Ｐ明朝" w:hint="eastAsia"/>
          <w:color w:val="000000" w:themeColor="text1"/>
        </w:rPr>
        <w:t>8.8</w:t>
      </w:r>
      <w:r w:rsidR="00CE008A" w:rsidRPr="00AC4695">
        <w:rPr>
          <w:rFonts w:ascii="ＭＳ Ｐ明朝" w:eastAsia="ＭＳ Ｐ明朝" w:hAnsi="ＭＳ Ｐ明朝"/>
          <w:color w:val="000000" w:themeColor="text1"/>
        </w:rPr>
        <w:t>pt</w:t>
      </w:r>
      <w:r w:rsidR="00AC4695" w:rsidRPr="00AC4695">
        <w:rPr>
          <w:rFonts w:ascii="ＭＳ Ｐ明朝" w:eastAsia="ＭＳ Ｐ明朝" w:hAnsi="ＭＳ Ｐ明朝" w:hint="eastAsia"/>
          <w:color w:val="000000" w:themeColor="text1"/>
        </w:rPr>
        <w:t>悪化</w:t>
      </w:r>
      <w:r w:rsidR="00CE008A" w:rsidRPr="00AC4695">
        <w:rPr>
          <w:rFonts w:ascii="ＭＳ Ｐ明朝" w:eastAsia="ＭＳ Ｐ明朝" w:hAnsi="ＭＳ Ｐ明朝" w:hint="eastAsia"/>
          <w:color w:val="000000" w:themeColor="text1"/>
        </w:rPr>
        <w:t>した</w:t>
      </w:r>
      <w:r w:rsidR="00FE785F" w:rsidRPr="003C7F23">
        <w:rPr>
          <w:rFonts w:ascii="ＭＳ Ｐ明朝" w:eastAsia="ＭＳ Ｐ明朝" w:hAnsi="ＭＳ Ｐ明朝" w:hint="eastAsia"/>
          <w:color w:val="000000" w:themeColor="text1"/>
        </w:rPr>
        <w:t>。</w:t>
      </w:r>
      <w:r w:rsidR="00FC2683" w:rsidRPr="00FC2683">
        <w:rPr>
          <w:rFonts w:ascii="ＭＳ Ｐ明朝" w:eastAsia="ＭＳ Ｐ明朝" w:hAnsi="ＭＳ Ｐ明朝" w:hint="eastAsia"/>
          <w:color w:val="000000" w:themeColor="text1"/>
        </w:rPr>
        <w:t>需要は徐々に回復しているものの、ウッドショックの長期化</w:t>
      </w:r>
      <w:r w:rsidR="00DE50A3">
        <w:rPr>
          <w:rFonts w:ascii="ＭＳ Ｐ明朝" w:eastAsia="ＭＳ Ｐ明朝" w:hAnsi="ＭＳ Ｐ明朝" w:hint="eastAsia"/>
          <w:color w:val="000000" w:themeColor="text1"/>
        </w:rPr>
        <w:t>による資材価格高騰や、</w:t>
      </w:r>
      <w:r w:rsidR="00FC2683" w:rsidRPr="00FC2683">
        <w:rPr>
          <w:rFonts w:ascii="ＭＳ Ｐ明朝" w:eastAsia="ＭＳ Ｐ明朝" w:hAnsi="ＭＳ Ｐ明朝" w:hint="eastAsia"/>
          <w:color w:val="000000" w:themeColor="text1"/>
        </w:rPr>
        <w:t>住宅設備機器の欠品</w:t>
      </w:r>
      <w:r w:rsidR="00DE50A3">
        <w:rPr>
          <w:rFonts w:ascii="ＭＳ Ｐ明朝" w:eastAsia="ＭＳ Ｐ明朝" w:hAnsi="ＭＳ Ｐ明朝" w:hint="eastAsia"/>
          <w:color w:val="000000" w:themeColor="text1"/>
        </w:rPr>
        <w:t>よる</w:t>
      </w:r>
      <w:r w:rsidR="00D41AF9">
        <w:rPr>
          <w:rFonts w:ascii="ＭＳ Ｐ明朝" w:eastAsia="ＭＳ Ｐ明朝" w:hAnsi="ＭＳ Ｐ明朝" w:hint="eastAsia"/>
          <w:color w:val="000000" w:themeColor="text1"/>
        </w:rPr>
        <w:t>工期遅延</w:t>
      </w:r>
      <w:r w:rsidR="00DE50A3">
        <w:rPr>
          <w:rFonts w:ascii="ＭＳ Ｐ明朝" w:eastAsia="ＭＳ Ｐ明朝" w:hAnsi="ＭＳ Ｐ明朝" w:hint="eastAsia"/>
          <w:color w:val="000000" w:themeColor="text1"/>
        </w:rPr>
        <w:t>等</w:t>
      </w:r>
      <w:r w:rsidR="00D41AF9">
        <w:rPr>
          <w:rFonts w:ascii="ＭＳ Ｐ明朝" w:eastAsia="ＭＳ Ｐ明朝" w:hAnsi="ＭＳ Ｐ明朝" w:hint="eastAsia"/>
          <w:color w:val="000000" w:themeColor="text1"/>
        </w:rPr>
        <w:t>が発生し</w:t>
      </w:r>
      <w:r w:rsidR="00DE50A3">
        <w:rPr>
          <w:rFonts w:ascii="ＭＳ Ｐ明朝" w:eastAsia="ＭＳ Ｐ明朝" w:hAnsi="ＭＳ Ｐ明朝" w:hint="eastAsia"/>
          <w:color w:val="000000" w:themeColor="text1"/>
        </w:rPr>
        <w:t>、</w:t>
      </w:r>
      <w:r w:rsidR="00D41AF9">
        <w:rPr>
          <w:rFonts w:ascii="ＭＳ Ｐ明朝" w:eastAsia="ＭＳ Ｐ明朝" w:hAnsi="ＭＳ Ｐ明朝" w:hint="eastAsia"/>
          <w:color w:val="000000" w:themeColor="text1"/>
        </w:rPr>
        <w:t>業況が大きく悪化した。</w:t>
      </w:r>
    </w:p>
    <w:p w14:paraId="54D85A46" w14:textId="2676B560" w:rsidR="005B1082" w:rsidRPr="003C7F23" w:rsidRDefault="005B1082" w:rsidP="005B1082">
      <w:pPr>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【小売業】</w:t>
      </w:r>
    </w:p>
    <w:p w14:paraId="2E403D7F" w14:textId="3F7D4479" w:rsidR="00CF1287" w:rsidRPr="00CF1287" w:rsidRDefault="005B1082" w:rsidP="00CF1287">
      <w:pPr>
        <w:ind w:firstLineChars="100" w:firstLine="241"/>
        <w:rPr>
          <w:rFonts w:ascii="ＭＳ Ｐ明朝" w:eastAsia="ＭＳ Ｐ明朝" w:hAnsi="ＭＳ Ｐ明朝"/>
          <w:color w:val="000000" w:themeColor="text1"/>
        </w:rPr>
      </w:pPr>
      <w:r w:rsidRPr="00AC4695">
        <w:rPr>
          <w:rFonts w:ascii="ＭＳ Ｐ明朝" w:eastAsia="ＭＳ Ｐ明朝" w:hAnsi="ＭＳ Ｐ明朝" w:hint="eastAsia"/>
          <w:color w:val="000000" w:themeColor="text1"/>
        </w:rPr>
        <w:t>業況は</w:t>
      </w:r>
      <w:r w:rsidR="001C6E58" w:rsidRPr="00AC4695">
        <w:rPr>
          <w:rFonts w:ascii="ＭＳ Ｐ明朝" w:eastAsia="ＭＳ Ｐ明朝" w:hAnsi="ＭＳ Ｐ明朝" w:hint="eastAsia"/>
          <w:color w:val="000000" w:themeColor="text1"/>
        </w:rPr>
        <w:t>-2</w:t>
      </w:r>
      <w:r w:rsidR="00AC4695" w:rsidRPr="00AC4695">
        <w:rPr>
          <w:rFonts w:ascii="ＭＳ Ｐ明朝" w:eastAsia="ＭＳ Ｐ明朝" w:hAnsi="ＭＳ Ｐ明朝" w:hint="eastAsia"/>
          <w:color w:val="000000" w:themeColor="text1"/>
        </w:rPr>
        <w:t>3.6</w:t>
      </w:r>
      <w:r w:rsidRPr="00AC4695">
        <w:rPr>
          <w:rFonts w:ascii="ＭＳ Ｐ明朝" w:eastAsia="ＭＳ Ｐ明朝" w:hAnsi="ＭＳ Ｐ明朝" w:hint="eastAsia"/>
          <w:color w:val="000000" w:themeColor="text1"/>
        </w:rPr>
        <w:t>（前月</w:t>
      </w:r>
      <w:r w:rsidR="001C6E58" w:rsidRPr="00AC4695">
        <w:rPr>
          <w:rFonts w:ascii="ＭＳ Ｐ明朝" w:eastAsia="ＭＳ Ｐ明朝" w:hAnsi="ＭＳ Ｐ明朝" w:hint="eastAsia"/>
          <w:color w:val="000000" w:themeColor="text1"/>
        </w:rPr>
        <w:t>-2</w:t>
      </w:r>
      <w:r w:rsidR="00FE2C9E" w:rsidRPr="00AC4695">
        <w:rPr>
          <w:rFonts w:ascii="ＭＳ Ｐ明朝" w:eastAsia="ＭＳ Ｐ明朝" w:hAnsi="ＭＳ Ｐ明朝" w:hint="eastAsia"/>
          <w:color w:val="000000" w:themeColor="text1"/>
        </w:rPr>
        <w:t>8.4</w:t>
      </w:r>
      <w:r w:rsidRPr="00AC4695">
        <w:rPr>
          <w:rFonts w:ascii="ＭＳ Ｐ明朝" w:eastAsia="ＭＳ Ｐ明朝" w:hAnsi="ＭＳ Ｐ明朝" w:hint="eastAsia"/>
          <w:color w:val="000000" w:themeColor="text1"/>
        </w:rPr>
        <w:t>、前年同月</w:t>
      </w:r>
      <w:r w:rsidR="001C6E58" w:rsidRPr="00AC4695">
        <w:rPr>
          <w:rFonts w:ascii="ＭＳ Ｐ明朝" w:eastAsia="ＭＳ Ｐ明朝" w:hAnsi="ＭＳ Ｐ明朝" w:hint="eastAsia"/>
          <w:color w:val="000000" w:themeColor="text1"/>
        </w:rPr>
        <w:t>-</w:t>
      </w:r>
      <w:r w:rsidR="00AC4695" w:rsidRPr="00AC4695">
        <w:rPr>
          <w:rFonts w:ascii="ＭＳ Ｐ明朝" w:eastAsia="ＭＳ Ｐ明朝" w:hAnsi="ＭＳ Ｐ明朝" w:hint="eastAsia"/>
          <w:color w:val="000000" w:themeColor="text1"/>
        </w:rPr>
        <w:t>39.3</w:t>
      </w:r>
      <w:r w:rsidRPr="00AC4695">
        <w:rPr>
          <w:rFonts w:ascii="ＭＳ Ｐ明朝" w:eastAsia="ＭＳ Ｐ明朝" w:hAnsi="ＭＳ Ｐ明朝" w:hint="eastAsia"/>
          <w:color w:val="000000" w:themeColor="text1"/>
        </w:rPr>
        <w:t>）と前月に比べ</w:t>
      </w:r>
      <w:r w:rsidR="00AC4695" w:rsidRPr="00AC4695">
        <w:rPr>
          <w:rFonts w:ascii="ＭＳ Ｐ明朝" w:eastAsia="ＭＳ Ｐ明朝" w:hAnsi="ＭＳ Ｐ明朝" w:hint="eastAsia"/>
          <w:color w:val="000000" w:themeColor="text1"/>
        </w:rPr>
        <w:t>4</w:t>
      </w:r>
      <w:r w:rsidR="00F1452F" w:rsidRPr="00AC4695">
        <w:rPr>
          <w:rFonts w:ascii="ＭＳ Ｐ明朝" w:eastAsia="ＭＳ Ｐ明朝" w:hAnsi="ＭＳ Ｐ明朝" w:hint="eastAsia"/>
          <w:color w:val="000000" w:themeColor="text1"/>
        </w:rPr>
        <w:t>.</w:t>
      </w:r>
      <w:r w:rsidR="00AC4695" w:rsidRPr="00AC4695">
        <w:rPr>
          <w:rFonts w:ascii="ＭＳ Ｐ明朝" w:eastAsia="ＭＳ Ｐ明朝" w:hAnsi="ＭＳ Ｐ明朝" w:hint="eastAsia"/>
          <w:color w:val="000000" w:themeColor="text1"/>
        </w:rPr>
        <w:t>8</w:t>
      </w:r>
      <w:r w:rsidRPr="00AC4695">
        <w:rPr>
          <w:rFonts w:ascii="ＭＳ Ｐ明朝" w:eastAsia="ＭＳ Ｐ明朝" w:hAnsi="ＭＳ Ｐ明朝" w:hint="eastAsia"/>
          <w:color w:val="000000" w:themeColor="text1"/>
          <w:spacing w:val="-4"/>
        </w:rPr>
        <w:t>ｐｔ</w:t>
      </w:r>
      <w:r w:rsidR="00F1452F" w:rsidRPr="00AC4695">
        <w:rPr>
          <w:rFonts w:ascii="ＭＳ Ｐ明朝" w:eastAsia="ＭＳ Ｐ明朝" w:hAnsi="ＭＳ Ｐ明朝" w:hint="eastAsia"/>
          <w:color w:val="000000" w:themeColor="text1"/>
          <w:spacing w:val="-4"/>
        </w:rPr>
        <w:t xml:space="preserve"> </w:t>
      </w:r>
      <w:r w:rsidR="00AC4695" w:rsidRPr="00AC4695">
        <w:rPr>
          <w:rFonts w:ascii="ＭＳ Ｐ明朝" w:eastAsia="ＭＳ Ｐ明朝" w:hAnsi="ＭＳ Ｐ明朝" w:hint="eastAsia"/>
          <w:color w:val="000000" w:themeColor="text1"/>
          <w:spacing w:val="-4"/>
        </w:rPr>
        <w:t>好転</w:t>
      </w:r>
      <w:r w:rsidRPr="00AC4695">
        <w:rPr>
          <w:rFonts w:ascii="ＭＳ Ｐ明朝" w:eastAsia="ＭＳ Ｐ明朝" w:hAnsi="ＭＳ Ｐ明朝" w:hint="eastAsia"/>
          <w:color w:val="000000" w:themeColor="text1"/>
        </w:rPr>
        <w:t>した</w:t>
      </w:r>
      <w:r w:rsidRPr="003C7F23">
        <w:rPr>
          <w:rFonts w:ascii="ＭＳ Ｐ明朝" w:eastAsia="ＭＳ Ｐ明朝" w:hAnsi="ＭＳ Ｐ明朝" w:hint="eastAsia"/>
          <w:color w:val="000000" w:themeColor="text1"/>
        </w:rPr>
        <w:t>。</w:t>
      </w:r>
      <w:r w:rsidR="008809FE">
        <w:rPr>
          <w:rFonts w:ascii="ＭＳ Ｐ明朝" w:eastAsia="ＭＳ Ｐ明朝" w:hAnsi="ＭＳ Ｐ明朝" w:hint="eastAsia"/>
          <w:color w:val="000000" w:themeColor="text1"/>
        </w:rPr>
        <w:t>緊急事態宣言が解除され、徐々に客足が戻りつつある。衣料品において</w:t>
      </w:r>
      <w:r w:rsidR="00297E74">
        <w:rPr>
          <w:rFonts w:ascii="ＭＳ Ｐ明朝" w:eastAsia="ＭＳ Ｐ明朝" w:hAnsi="ＭＳ Ｐ明朝" w:hint="eastAsia"/>
          <w:color w:val="000000" w:themeColor="text1"/>
        </w:rPr>
        <w:t>は、</w:t>
      </w:r>
      <w:r w:rsidR="00CF1287">
        <w:rPr>
          <w:rFonts w:ascii="ＭＳ Ｐ明朝" w:eastAsia="ＭＳ Ｐ明朝" w:hAnsi="ＭＳ Ｐ明朝" w:hint="eastAsia"/>
          <w:color w:val="000000" w:themeColor="text1"/>
        </w:rPr>
        <w:t>外出機会の増加に伴い売上も増加傾向にある。</w:t>
      </w:r>
    </w:p>
    <w:p w14:paraId="6AB20C5F" w14:textId="609D0B95" w:rsidR="005B1082" w:rsidRPr="003C7F23" w:rsidRDefault="005B1082" w:rsidP="005B1082">
      <w:pPr>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【サービス業】</w:t>
      </w:r>
    </w:p>
    <w:p w14:paraId="7DEB4F52" w14:textId="0E19DDCD" w:rsidR="00D41AF9" w:rsidRPr="00D41AF9" w:rsidRDefault="005B1082" w:rsidP="00D41AF9">
      <w:pPr>
        <w:ind w:firstLineChars="100" w:firstLine="241"/>
        <w:rPr>
          <w:rFonts w:ascii="ＭＳ Ｐ明朝" w:eastAsia="ＭＳ Ｐ明朝" w:hAnsi="ＭＳ Ｐ明朝"/>
          <w:color w:val="000000" w:themeColor="text1"/>
        </w:rPr>
      </w:pPr>
      <w:r w:rsidRPr="00AC4695">
        <w:rPr>
          <w:rFonts w:ascii="ＭＳ Ｐ明朝" w:eastAsia="ＭＳ Ｐ明朝" w:hAnsi="ＭＳ Ｐ明朝" w:hint="eastAsia"/>
          <w:color w:val="000000" w:themeColor="text1"/>
        </w:rPr>
        <w:t>業況は</w:t>
      </w:r>
      <w:r w:rsidR="00AC4695" w:rsidRPr="00AC4695">
        <w:rPr>
          <w:rFonts w:ascii="ＭＳ Ｐ明朝" w:eastAsia="ＭＳ Ｐ明朝" w:hAnsi="ＭＳ Ｐ明朝" w:hint="eastAsia"/>
          <w:color w:val="000000" w:themeColor="text1"/>
        </w:rPr>
        <w:t>-35</w:t>
      </w:r>
      <w:r w:rsidR="00AC4695" w:rsidRPr="00AC4695">
        <w:rPr>
          <w:rFonts w:ascii="ＭＳ Ｐ明朝" w:eastAsia="ＭＳ Ｐ明朝" w:hAnsi="ＭＳ Ｐ明朝"/>
          <w:color w:val="000000" w:themeColor="text1"/>
        </w:rPr>
        <w:t>.</w:t>
      </w:r>
      <w:r w:rsidR="00AC4695" w:rsidRPr="00AC4695">
        <w:rPr>
          <w:rFonts w:ascii="ＭＳ Ｐ明朝" w:eastAsia="ＭＳ Ｐ明朝" w:hAnsi="ＭＳ Ｐ明朝" w:hint="eastAsia"/>
          <w:color w:val="000000" w:themeColor="text1"/>
        </w:rPr>
        <w:t>3</w:t>
      </w:r>
      <w:r w:rsidRPr="00AC4695">
        <w:rPr>
          <w:rFonts w:ascii="ＭＳ Ｐ明朝" w:eastAsia="ＭＳ Ｐ明朝" w:hAnsi="ＭＳ Ｐ明朝" w:hint="eastAsia"/>
          <w:color w:val="000000" w:themeColor="text1"/>
        </w:rPr>
        <w:t>（前月</w:t>
      </w:r>
      <w:r w:rsidR="001C6E58" w:rsidRPr="00AC4695">
        <w:rPr>
          <w:rFonts w:ascii="ＭＳ Ｐ明朝" w:eastAsia="ＭＳ Ｐ明朝" w:hAnsi="ＭＳ Ｐ明朝" w:hint="eastAsia"/>
          <w:color w:val="000000" w:themeColor="text1"/>
        </w:rPr>
        <w:t>-</w:t>
      </w:r>
      <w:r w:rsidR="00FE2C9E" w:rsidRPr="00AC4695">
        <w:rPr>
          <w:rFonts w:ascii="ＭＳ Ｐ明朝" w:eastAsia="ＭＳ Ｐ明朝" w:hAnsi="ＭＳ Ｐ明朝" w:hint="eastAsia"/>
          <w:color w:val="000000" w:themeColor="text1"/>
        </w:rPr>
        <w:t>40.2</w:t>
      </w:r>
      <w:r w:rsidRPr="00AC4695">
        <w:rPr>
          <w:rFonts w:ascii="ＭＳ Ｐ明朝" w:eastAsia="ＭＳ Ｐ明朝" w:hAnsi="ＭＳ Ｐ明朝" w:hint="eastAsia"/>
          <w:color w:val="000000" w:themeColor="text1"/>
        </w:rPr>
        <w:t>、前年同月</w:t>
      </w:r>
      <w:r w:rsidR="001C6E58" w:rsidRPr="00AC4695">
        <w:rPr>
          <w:rFonts w:ascii="ＭＳ Ｐ明朝" w:eastAsia="ＭＳ Ｐ明朝" w:hAnsi="ＭＳ Ｐ明朝" w:hint="eastAsia"/>
          <w:color w:val="000000" w:themeColor="text1"/>
        </w:rPr>
        <w:t>-</w:t>
      </w:r>
      <w:r w:rsidR="00AC4695" w:rsidRPr="00AC4695">
        <w:rPr>
          <w:rFonts w:ascii="ＭＳ Ｐ明朝" w:eastAsia="ＭＳ Ｐ明朝" w:hAnsi="ＭＳ Ｐ明朝" w:hint="eastAsia"/>
          <w:color w:val="000000" w:themeColor="text1"/>
        </w:rPr>
        <w:t>66</w:t>
      </w:r>
      <w:r w:rsidR="00556FAB" w:rsidRPr="00AC4695">
        <w:rPr>
          <w:rFonts w:ascii="ＭＳ Ｐ明朝" w:eastAsia="ＭＳ Ｐ明朝" w:hAnsi="ＭＳ Ｐ明朝" w:hint="eastAsia"/>
          <w:color w:val="000000" w:themeColor="text1"/>
        </w:rPr>
        <w:t>.7</w:t>
      </w:r>
      <w:r w:rsidRPr="00AC4695">
        <w:rPr>
          <w:rFonts w:ascii="ＭＳ Ｐ明朝" w:eastAsia="ＭＳ Ｐ明朝" w:hAnsi="ＭＳ Ｐ明朝" w:hint="eastAsia"/>
          <w:color w:val="000000" w:themeColor="text1"/>
        </w:rPr>
        <w:t>）と前月に比べ</w:t>
      </w:r>
      <w:r w:rsidR="00AC4695" w:rsidRPr="00AC4695">
        <w:rPr>
          <w:rFonts w:ascii="ＭＳ Ｐ明朝" w:eastAsia="ＭＳ Ｐ明朝" w:hAnsi="ＭＳ Ｐ明朝" w:hint="eastAsia"/>
          <w:color w:val="000000" w:themeColor="text1"/>
        </w:rPr>
        <w:t>4.9</w:t>
      </w:r>
      <w:r w:rsidRPr="00AC4695">
        <w:rPr>
          <w:rFonts w:ascii="ＭＳ Ｐ明朝" w:eastAsia="ＭＳ Ｐ明朝" w:hAnsi="ＭＳ Ｐ明朝" w:hint="eastAsia"/>
          <w:color w:val="000000" w:themeColor="text1"/>
        </w:rPr>
        <w:t>pt</w:t>
      </w:r>
      <w:r w:rsidR="00AC4695" w:rsidRPr="00AC4695">
        <w:rPr>
          <w:rFonts w:ascii="ＭＳ Ｐ明朝" w:eastAsia="ＭＳ Ｐ明朝" w:hAnsi="ＭＳ Ｐ明朝" w:hint="eastAsia"/>
          <w:color w:val="000000" w:themeColor="text1"/>
        </w:rPr>
        <w:t>好転</w:t>
      </w:r>
      <w:r w:rsidRPr="00AC4695">
        <w:rPr>
          <w:rFonts w:ascii="ＭＳ Ｐ明朝" w:eastAsia="ＭＳ Ｐ明朝" w:hAnsi="ＭＳ Ｐ明朝" w:hint="eastAsia"/>
          <w:color w:val="000000" w:themeColor="text1"/>
        </w:rPr>
        <w:t>した</w:t>
      </w:r>
      <w:r w:rsidRPr="00556FAB">
        <w:rPr>
          <w:rFonts w:ascii="ＭＳ Ｐ明朝" w:eastAsia="ＭＳ Ｐ明朝" w:hAnsi="ＭＳ Ｐ明朝" w:hint="eastAsia"/>
          <w:color w:val="000000" w:themeColor="text1"/>
        </w:rPr>
        <w:t>。</w:t>
      </w:r>
      <w:r w:rsidR="00D41AF9">
        <w:rPr>
          <w:rFonts w:ascii="ＭＳ Ｐ明朝" w:eastAsia="ＭＳ Ｐ明朝" w:hAnsi="ＭＳ Ｐ明朝" w:hint="eastAsia"/>
          <w:color w:val="000000" w:themeColor="text1"/>
        </w:rPr>
        <w:t>旅館業は、</w:t>
      </w:r>
      <w:r w:rsidR="00CF1287">
        <w:rPr>
          <w:rFonts w:ascii="ＭＳ Ｐ明朝" w:eastAsia="ＭＳ Ｐ明朝" w:hAnsi="ＭＳ Ｐ明朝" w:hint="eastAsia"/>
          <w:color w:val="000000" w:themeColor="text1"/>
        </w:rPr>
        <w:t>緊急事態宣言が解除されたが依然として低調が続</w:t>
      </w:r>
      <w:r w:rsidR="00D41AF9">
        <w:rPr>
          <w:rFonts w:ascii="ＭＳ Ｐ明朝" w:eastAsia="ＭＳ Ｐ明朝" w:hAnsi="ＭＳ Ｐ明朝" w:hint="eastAsia"/>
          <w:color w:val="000000" w:themeColor="text1"/>
        </w:rPr>
        <w:t>いており</w:t>
      </w:r>
      <w:r w:rsidR="00CF1287">
        <w:rPr>
          <w:rFonts w:ascii="ＭＳ Ｐ明朝" w:eastAsia="ＭＳ Ｐ明朝" w:hAnsi="ＭＳ Ｐ明朝" w:hint="eastAsia"/>
          <w:color w:val="000000" w:themeColor="text1"/>
        </w:rPr>
        <w:t>、顧客の動きは慎重である。</w:t>
      </w:r>
      <w:r w:rsidR="00D41AF9">
        <w:rPr>
          <w:rFonts w:ascii="ＭＳ Ｐ明朝" w:eastAsia="ＭＳ Ｐ明朝" w:hAnsi="ＭＳ Ｐ明朝" w:hint="eastAsia"/>
          <w:color w:val="000000" w:themeColor="text1"/>
        </w:rPr>
        <w:t>一方で、</w:t>
      </w:r>
      <w:r w:rsidR="008D7126">
        <w:rPr>
          <w:rFonts w:ascii="ＭＳ Ｐ明朝" w:eastAsia="ＭＳ Ｐ明朝" w:hAnsi="ＭＳ Ｐ明朝" w:hint="eastAsia"/>
          <w:color w:val="000000" w:themeColor="text1"/>
        </w:rPr>
        <w:t>顧客が来店を控えて</w:t>
      </w:r>
      <w:r w:rsidR="00A65D7C">
        <w:rPr>
          <w:rFonts w:ascii="ＭＳ Ｐ明朝" w:eastAsia="ＭＳ Ｐ明朝" w:hAnsi="ＭＳ Ｐ明朝" w:hint="eastAsia"/>
          <w:color w:val="000000" w:themeColor="text1"/>
        </w:rPr>
        <w:t>い</w:t>
      </w:r>
      <w:r w:rsidR="008D7126">
        <w:rPr>
          <w:rFonts w:ascii="ＭＳ Ｐ明朝" w:eastAsia="ＭＳ Ｐ明朝" w:hAnsi="ＭＳ Ｐ明朝" w:hint="eastAsia"/>
          <w:color w:val="000000" w:themeColor="text1"/>
        </w:rPr>
        <w:t>た</w:t>
      </w:r>
      <w:r w:rsidR="00CF1287">
        <w:rPr>
          <w:rFonts w:ascii="ＭＳ Ｐ明朝" w:eastAsia="ＭＳ Ｐ明朝" w:hAnsi="ＭＳ Ｐ明朝" w:hint="eastAsia"/>
          <w:color w:val="000000" w:themeColor="text1"/>
        </w:rPr>
        <w:t>理美容業</w:t>
      </w:r>
      <w:r w:rsidR="008809FE">
        <w:rPr>
          <w:rFonts w:ascii="ＭＳ Ｐ明朝" w:eastAsia="ＭＳ Ｐ明朝" w:hAnsi="ＭＳ Ｐ明朝" w:hint="eastAsia"/>
          <w:color w:val="000000" w:themeColor="text1"/>
        </w:rPr>
        <w:t>は</w:t>
      </w:r>
      <w:r w:rsidR="00D41AF9">
        <w:rPr>
          <w:rFonts w:ascii="ＭＳ Ｐ明朝" w:eastAsia="ＭＳ Ｐ明朝" w:hAnsi="ＭＳ Ｐ明朝" w:hint="eastAsia"/>
          <w:color w:val="000000" w:themeColor="text1"/>
        </w:rPr>
        <w:t>客足が戻り、</w:t>
      </w:r>
      <w:r w:rsidR="00CF1287">
        <w:rPr>
          <w:rFonts w:ascii="ＭＳ Ｐ明朝" w:eastAsia="ＭＳ Ｐ明朝" w:hAnsi="ＭＳ Ｐ明朝" w:hint="eastAsia"/>
          <w:color w:val="000000" w:themeColor="text1"/>
        </w:rPr>
        <w:t>業況が大きく好転した。</w:t>
      </w:r>
    </w:p>
    <w:p w14:paraId="363ED4EB" w14:textId="53AA1CF0" w:rsidR="00A65D7C" w:rsidRPr="008D7126" w:rsidRDefault="00A65D7C" w:rsidP="005B1082">
      <w:pPr>
        <w:spacing w:line="0" w:lineRule="atLeast"/>
        <w:rPr>
          <w:rFonts w:ascii="HGPｺﾞｼｯｸE" w:eastAsia="HGPｺﾞｼｯｸE" w:hAnsi="HGPｺﾞｼｯｸE"/>
          <w:color w:val="000000" w:themeColor="text1"/>
        </w:rPr>
      </w:pPr>
    </w:p>
    <w:p w14:paraId="768969CA" w14:textId="65F2C141" w:rsidR="008B1F2F" w:rsidRPr="003C7F23" w:rsidRDefault="005B1082" w:rsidP="005B1082">
      <w:pPr>
        <w:spacing w:line="0" w:lineRule="atLeast"/>
        <w:rPr>
          <w:rFonts w:ascii="ＭＳ Ｐ明朝" w:eastAsia="ＭＳ Ｐ明朝" w:hAnsi="ＭＳ Ｐ明朝"/>
          <w:color w:val="000000" w:themeColor="text1"/>
          <w:sz w:val="21"/>
          <w:szCs w:val="21"/>
        </w:rPr>
      </w:pPr>
      <w:r w:rsidRPr="003C7F23">
        <w:rPr>
          <w:rFonts w:ascii="HGPｺﾞｼｯｸE" w:eastAsia="HGPｺﾞｼｯｸE" w:hAnsi="HGPｺﾞｼｯｸE" w:hint="eastAsia"/>
          <w:color w:val="000000" w:themeColor="text1"/>
        </w:rPr>
        <w:t xml:space="preserve">３　本調査に関する問合せ　</w:t>
      </w:r>
      <w:r w:rsidRPr="003C7F23">
        <w:rPr>
          <w:rFonts w:ascii="ＭＳ Ｐ明朝" w:eastAsia="ＭＳ Ｐ明朝" w:hAnsi="ＭＳ Ｐ明朝" w:hint="eastAsia"/>
          <w:color w:val="000000" w:themeColor="text1"/>
          <w:sz w:val="21"/>
          <w:szCs w:val="21"/>
        </w:rPr>
        <w:t>静岡県商工会連合会 産業振興課　℡054-255-9811</w:t>
      </w:r>
      <w:r w:rsidR="0072046C" w:rsidRPr="003C7F23">
        <w:rPr>
          <w:rFonts w:ascii="ＭＳ Ｐ明朝" w:eastAsia="ＭＳ Ｐ明朝" w:hAnsi="ＭＳ Ｐ明朝" w:hint="eastAsia"/>
          <w:color w:val="000000" w:themeColor="text1"/>
          <w:sz w:val="21"/>
          <w:szCs w:val="21"/>
        </w:rPr>
        <w:t>〔担当：増田</w:t>
      </w:r>
      <w:r w:rsidR="002A68FE" w:rsidRPr="003C7F23">
        <w:rPr>
          <w:rFonts w:ascii="ＭＳ Ｐ明朝" w:eastAsia="ＭＳ Ｐ明朝" w:hAnsi="ＭＳ Ｐ明朝" w:hint="eastAsia"/>
          <w:color w:val="000000" w:themeColor="text1"/>
          <w:sz w:val="21"/>
          <w:szCs w:val="21"/>
        </w:rPr>
        <w:t>・中村</w:t>
      </w:r>
      <w:r w:rsidRPr="003C7F23">
        <w:rPr>
          <w:rFonts w:ascii="ＭＳ Ｐ明朝" w:eastAsia="ＭＳ Ｐ明朝" w:hAnsi="ＭＳ Ｐ明朝" w:hint="eastAsia"/>
          <w:color w:val="000000" w:themeColor="text1"/>
          <w:sz w:val="21"/>
          <w:szCs w:val="21"/>
        </w:rPr>
        <w:t>〕</w:t>
      </w:r>
    </w:p>
    <w:p w14:paraId="2CECB979" w14:textId="56F3B32D" w:rsidR="00147893" w:rsidRDefault="00860D19" w:rsidP="005B1082">
      <w:pPr>
        <w:spacing w:line="0" w:lineRule="atLeast"/>
        <w:rPr>
          <w:rFonts w:ascii="ＭＳ Ｐ明朝" w:eastAsia="ＭＳ Ｐ明朝" w:hAnsi="ＭＳ Ｐ明朝"/>
          <w:sz w:val="21"/>
          <w:szCs w:val="21"/>
        </w:rPr>
      </w:pPr>
      <w:r>
        <w:rPr>
          <w:noProof/>
        </w:rPr>
        <w:lastRenderedPageBreak/>
        <w:drawing>
          <wp:inline distT="0" distB="0" distL="0" distR="0" wp14:anchorId="5E2D9E83" wp14:editId="65873A48">
            <wp:extent cx="6299835" cy="3420110"/>
            <wp:effectExtent l="0" t="0" r="5715" b="889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B60DC1" w14:textId="77777777" w:rsidR="00DF0C0A" w:rsidRDefault="00DF0C0A" w:rsidP="00573764">
      <w:pPr>
        <w:spacing w:line="0" w:lineRule="atLeast"/>
        <w:contextualSpacing/>
        <w:rPr>
          <w:rFonts w:ascii="HGPｺﾞｼｯｸE" w:eastAsia="HGPｺﾞｼｯｸE" w:hAnsi="HGPｺﾞｼｯｸE"/>
          <w:sz w:val="24"/>
          <w:szCs w:val="24"/>
        </w:rPr>
      </w:pPr>
    </w:p>
    <w:p w14:paraId="439A6D2E" w14:textId="402A66C9" w:rsidR="005B1082" w:rsidRPr="0099265F" w:rsidRDefault="005B1082" w:rsidP="00573764">
      <w:pPr>
        <w:spacing w:line="0" w:lineRule="atLeast"/>
        <w:contextualSpacing/>
        <w:rPr>
          <w:rFonts w:ascii="HGPｺﾞｼｯｸE" w:eastAsia="HGPｺﾞｼｯｸE" w:hAnsi="HGPｺﾞｼｯｸE"/>
          <w:sz w:val="24"/>
          <w:szCs w:val="24"/>
        </w:rPr>
      </w:pPr>
      <w:r w:rsidRPr="0099265F">
        <w:rPr>
          <w:rFonts w:ascii="HGPｺﾞｼｯｸE" w:eastAsia="HGPｺﾞｼｯｸE" w:hAnsi="HGPｺﾞｼｯｸE" w:hint="eastAsia"/>
          <w:sz w:val="24"/>
          <w:szCs w:val="24"/>
        </w:rPr>
        <w:t>＜経営指導員コメント抜粋＞</w:t>
      </w:r>
    </w:p>
    <w:p w14:paraId="6EEB7D2F" w14:textId="6F910DDD" w:rsidR="0076781D" w:rsidRPr="0076781D" w:rsidRDefault="005B1082" w:rsidP="0076781D">
      <w:pPr>
        <w:spacing w:line="0" w:lineRule="atLeast"/>
        <w:ind w:left="142" w:hanging="142"/>
        <w:contextualSpacing/>
        <w:rPr>
          <w:rFonts w:ascii="HGPｺﾞｼｯｸE" w:eastAsia="HGPｺﾞｼｯｸE" w:hAnsi="HGPｺﾞｼｯｸE"/>
        </w:rPr>
      </w:pPr>
      <w:r w:rsidRPr="0099265F">
        <w:rPr>
          <w:rFonts w:ascii="HGPｺﾞｼｯｸE" w:eastAsia="HGPｺﾞｼｯｸE" w:hAnsi="HGPｺﾞｼｯｸE" w:hint="eastAsia"/>
        </w:rPr>
        <w:t>【製造業】（食料品製造業・繊維工業・機械金属業）</w:t>
      </w:r>
    </w:p>
    <w:p w14:paraId="5DAB2E34" w14:textId="705223BD" w:rsidR="0076781D" w:rsidRPr="003C7F23" w:rsidRDefault="0076781D" w:rsidP="0076781D">
      <w:pPr>
        <w:spacing w:line="0" w:lineRule="atLeast"/>
        <w:ind w:left="241" w:hangingChars="100" w:hanging="241"/>
        <w:contextualSpacing/>
        <w:rPr>
          <w:rFonts w:asciiTheme="minorEastAsia" w:eastAsiaTheme="minorEastAsia" w:hAnsiTheme="minorEastAsia"/>
          <w:color w:val="000000" w:themeColor="text1"/>
          <w:highlight w:val="yellow"/>
        </w:rPr>
      </w:pPr>
      <w:r>
        <w:rPr>
          <w:rFonts w:asciiTheme="minorEastAsia" w:eastAsiaTheme="minorEastAsia" w:hAnsiTheme="minorEastAsia" w:hint="eastAsia"/>
          <w:color w:val="000000" w:themeColor="text1"/>
        </w:rPr>
        <w:t>・</w:t>
      </w:r>
      <w:r w:rsidR="00041A5A">
        <w:rPr>
          <w:rFonts w:asciiTheme="minorEastAsia" w:eastAsiaTheme="minorEastAsia" w:hAnsiTheme="minorEastAsia" w:hint="eastAsia"/>
          <w:color w:val="000000" w:themeColor="text1"/>
        </w:rPr>
        <w:t>旅館等へ卸している食料品製造業者は、昨年は</w:t>
      </w:r>
      <w:proofErr w:type="spellStart"/>
      <w:r w:rsidR="00041A5A">
        <w:rPr>
          <w:rFonts w:asciiTheme="minorEastAsia" w:eastAsiaTheme="minorEastAsia" w:hAnsiTheme="minorEastAsia" w:hint="eastAsia"/>
          <w:color w:val="000000" w:themeColor="text1"/>
        </w:rPr>
        <w:t>GoTo</w:t>
      </w:r>
      <w:proofErr w:type="spellEnd"/>
      <w:r w:rsidR="00041A5A">
        <w:rPr>
          <w:rFonts w:asciiTheme="minorEastAsia" w:eastAsiaTheme="minorEastAsia" w:hAnsiTheme="minorEastAsia" w:hint="eastAsia"/>
          <w:color w:val="000000" w:themeColor="text1"/>
        </w:rPr>
        <w:t>トラベルにより売上が増加したが、今年は</w:t>
      </w:r>
      <w:r w:rsidR="00E06BA1">
        <w:rPr>
          <w:rFonts w:asciiTheme="minorEastAsia" w:eastAsiaTheme="minorEastAsia" w:hAnsiTheme="minorEastAsia" w:hint="eastAsia"/>
          <w:color w:val="000000" w:themeColor="text1"/>
        </w:rPr>
        <w:t>昨年と比較し</w:t>
      </w:r>
      <w:r w:rsidR="00041A5A">
        <w:rPr>
          <w:rFonts w:asciiTheme="minorEastAsia" w:eastAsiaTheme="minorEastAsia" w:hAnsiTheme="minorEastAsia" w:hint="eastAsia"/>
          <w:color w:val="000000" w:themeColor="text1"/>
        </w:rPr>
        <w:t>観光客が少な</w:t>
      </w:r>
      <w:r w:rsidR="00F43E0A">
        <w:rPr>
          <w:rFonts w:asciiTheme="minorEastAsia" w:eastAsiaTheme="minorEastAsia" w:hAnsiTheme="minorEastAsia" w:hint="eastAsia"/>
          <w:color w:val="000000" w:themeColor="text1"/>
        </w:rPr>
        <w:t>い影響を受け</w:t>
      </w:r>
      <w:r w:rsidR="00041A5A">
        <w:rPr>
          <w:rFonts w:asciiTheme="minorEastAsia" w:eastAsiaTheme="minorEastAsia" w:hAnsiTheme="minorEastAsia" w:hint="eastAsia"/>
          <w:color w:val="000000" w:themeColor="text1"/>
        </w:rPr>
        <w:t>、売上も減少している。</w:t>
      </w:r>
      <w:r w:rsidR="00971033" w:rsidRPr="003C7F23">
        <w:rPr>
          <w:rFonts w:asciiTheme="minorEastAsia" w:eastAsiaTheme="minorEastAsia" w:hAnsiTheme="minorEastAsia" w:hint="eastAsia"/>
          <w:color w:val="000000" w:themeColor="text1"/>
        </w:rPr>
        <w:t>（伊豆）</w:t>
      </w:r>
    </w:p>
    <w:p w14:paraId="2CCD1BB3" w14:textId="69C76D17" w:rsidR="0076781D" w:rsidRPr="003C7F23" w:rsidRDefault="0076781D" w:rsidP="0076781D">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E06BA1">
        <w:rPr>
          <w:rFonts w:asciiTheme="minorEastAsia" w:eastAsiaTheme="minorEastAsia" w:hAnsiTheme="minorEastAsia" w:hint="eastAsia"/>
          <w:color w:val="000000" w:themeColor="text1"/>
        </w:rPr>
        <w:t>原油、資材、部品等の高騰や入荷難</w:t>
      </w:r>
      <w:r w:rsidR="006949C6">
        <w:rPr>
          <w:rFonts w:asciiTheme="minorEastAsia" w:eastAsiaTheme="minorEastAsia" w:hAnsiTheme="minorEastAsia" w:hint="eastAsia"/>
          <w:color w:val="000000" w:themeColor="text1"/>
        </w:rPr>
        <w:t>により、</w:t>
      </w:r>
      <w:r w:rsidR="00E06BA1">
        <w:rPr>
          <w:rFonts w:asciiTheme="minorEastAsia" w:eastAsiaTheme="minorEastAsia" w:hAnsiTheme="minorEastAsia" w:hint="eastAsia"/>
          <w:color w:val="000000" w:themeColor="text1"/>
        </w:rPr>
        <w:t>事業活動に悪影響を与えている。</w:t>
      </w:r>
      <w:r w:rsidR="00971033" w:rsidRPr="003C7F23">
        <w:rPr>
          <w:rFonts w:asciiTheme="minorEastAsia" w:eastAsiaTheme="minorEastAsia" w:hAnsiTheme="minorEastAsia" w:hint="eastAsia"/>
          <w:color w:val="000000" w:themeColor="text1"/>
        </w:rPr>
        <w:t>（富士駿東）</w:t>
      </w:r>
    </w:p>
    <w:p w14:paraId="3315F5D5" w14:textId="1EB1B2C8" w:rsidR="004058B2" w:rsidRPr="003C7F23" w:rsidRDefault="0076781D" w:rsidP="004058B2">
      <w:pPr>
        <w:spacing w:line="0" w:lineRule="atLeast"/>
        <w:ind w:left="241" w:hangingChars="100" w:hanging="241"/>
        <w:contextualSpacing/>
        <w:rPr>
          <w:rFonts w:asciiTheme="minorEastAsia" w:eastAsiaTheme="minorEastAsia" w:hAnsiTheme="minorEastAsia"/>
          <w:color w:val="000000" w:themeColor="text1"/>
        </w:rPr>
      </w:pPr>
      <w:r w:rsidRPr="003C7F23">
        <w:rPr>
          <w:rFonts w:asciiTheme="minorEastAsia" w:eastAsiaTheme="minorEastAsia" w:hAnsiTheme="minorEastAsia" w:hint="eastAsia"/>
          <w:color w:val="000000" w:themeColor="text1"/>
        </w:rPr>
        <w:t>・</w:t>
      </w:r>
      <w:r w:rsidR="001943D7">
        <w:rPr>
          <w:rFonts w:asciiTheme="minorEastAsia" w:eastAsiaTheme="minorEastAsia" w:hAnsiTheme="minorEastAsia" w:hint="eastAsia"/>
          <w:color w:val="000000" w:themeColor="text1"/>
        </w:rPr>
        <w:t>自動車関連業は減収減益であり、半導体不足等の影響により生産調整を行っている。</w:t>
      </w:r>
      <w:r w:rsidR="00971033" w:rsidRPr="003C7F23">
        <w:rPr>
          <w:rFonts w:asciiTheme="minorEastAsia" w:eastAsiaTheme="minorEastAsia" w:hAnsiTheme="minorEastAsia" w:hint="eastAsia"/>
          <w:color w:val="000000" w:themeColor="text1"/>
        </w:rPr>
        <w:t>（中部）</w:t>
      </w:r>
    </w:p>
    <w:p w14:paraId="0FC9E099" w14:textId="3698327D" w:rsidR="00971033" w:rsidRPr="003C7F23" w:rsidRDefault="004058B2" w:rsidP="004058B2">
      <w:pPr>
        <w:spacing w:line="0" w:lineRule="atLeast"/>
        <w:ind w:left="241" w:hangingChars="100" w:hanging="241"/>
        <w:contextualSpacing/>
        <w:rPr>
          <w:rFonts w:asciiTheme="minorEastAsia" w:eastAsiaTheme="minorEastAsia" w:hAnsiTheme="minorEastAsia"/>
          <w:color w:val="000000" w:themeColor="text1"/>
        </w:rPr>
      </w:pPr>
      <w:r w:rsidRPr="003C7F23">
        <w:rPr>
          <w:rFonts w:asciiTheme="minorEastAsia" w:eastAsiaTheme="minorEastAsia" w:hAnsiTheme="minorEastAsia" w:hint="eastAsia"/>
          <w:color w:val="000000" w:themeColor="text1"/>
        </w:rPr>
        <w:t>・</w:t>
      </w:r>
      <w:r w:rsidR="001943D7">
        <w:rPr>
          <w:rFonts w:asciiTheme="minorEastAsia" w:eastAsiaTheme="minorEastAsia" w:hAnsiTheme="minorEastAsia" w:hint="eastAsia"/>
          <w:color w:val="000000" w:themeColor="text1"/>
        </w:rPr>
        <w:t>原油、食用油、金属価格高騰の影響を大きく受けている。</w:t>
      </w:r>
      <w:r w:rsidR="00971033" w:rsidRPr="003C7F23">
        <w:rPr>
          <w:rFonts w:asciiTheme="minorEastAsia" w:eastAsiaTheme="minorEastAsia" w:hAnsiTheme="minorEastAsia" w:hint="eastAsia"/>
          <w:color w:val="000000" w:themeColor="text1"/>
        </w:rPr>
        <w:t>（中東遠）</w:t>
      </w:r>
    </w:p>
    <w:p w14:paraId="57FCE6DD" w14:textId="7DFDEF2D" w:rsidR="00971033" w:rsidRPr="003C7F23" w:rsidRDefault="0097517E" w:rsidP="00971033">
      <w:pPr>
        <w:spacing w:line="0" w:lineRule="atLeast"/>
        <w:ind w:left="241" w:hangingChars="100" w:hanging="241"/>
        <w:contextualSpacing/>
        <w:rPr>
          <w:rFonts w:asciiTheme="minorEastAsia" w:eastAsiaTheme="minorEastAsia" w:hAnsiTheme="minorEastAsia"/>
          <w:color w:val="000000" w:themeColor="text1"/>
        </w:rPr>
      </w:pPr>
      <w:r w:rsidRPr="003C7F23">
        <w:rPr>
          <w:rFonts w:asciiTheme="minorEastAsia" w:eastAsiaTheme="minorEastAsia" w:hAnsiTheme="minorEastAsia" w:hint="eastAsia"/>
          <w:color w:val="000000" w:themeColor="text1"/>
        </w:rPr>
        <w:t>・</w:t>
      </w:r>
      <w:r w:rsidR="001943D7">
        <w:rPr>
          <w:rFonts w:asciiTheme="minorEastAsia" w:eastAsiaTheme="minorEastAsia" w:hAnsiTheme="minorEastAsia" w:hint="eastAsia"/>
          <w:color w:val="000000" w:themeColor="text1"/>
        </w:rPr>
        <w:t>機械製造業は</w:t>
      </w:r>
      <w:r w:rsidR="006949C6">
        <w:rPr>
          <w:rFonts w:asciiTheme="minorEastAsia" w:eastAsiaTheme="minorEastAsia" w:hAnsiTheme="minorEastAsia" w:hint="eastAsia"/>
          <w:color w:val="000000" w:themeColor="text1"/>
        </w:rPr>
        <w:t>、</w:t>
      </w:r>
      <w:r w:rsidR="001943D7">
        <w:rPr>
          <w:rFonts w:asciiTheme="minorEastAsia" w:eastAsiaTheme="minorEastAsia" w:hAnsiTheme="minorEastAsia" w:hint="eastAsia"/>
          <w:color w:val="000000" w:themeColor="text1"/>
        </w:rPr>
        <w:t>半導体不足等の影響を受け原材料費が高騰</w:t>
      </w:r>
      <w:r w:rsidR="006949C6">
        <w:rPr>
          <w:rFonts w:asciiTheme="minorEastAsia" w:eastAsiaTheme="minorEastAsia" w:hAnsiTheme="minorEastAsia" w:hint="eastAsia"/>
          <w:color w:val="000000" w:themeColor="text1"/>
        </w:rPr>
        <w:t>し、入手難の部品もある。</w:t>
      </w:r>
      <w:r w:rsidR="00971033" w:rsidRPr="003C7F23">
        <w:rPr>
          <w:rFonts w:asciiTheme="minorEastAsia" w:eastAsiaTheme="minorEastAsia" w:hAnsiTheme="minorEastAsia" w:hint="eastAsia"/>
          <w:color w:val="000000" w:themeColor="text1"/>
        </w:rPr>
        <w:t>（西遠）</w:t>
      </w:r>
    </w:p>
    <w:p w14:paraId="2D6B0299" w14:textId="77777777" w:rsidR="004B6FD1" w:rsidRPr="003C7F23" w:rsidRDefault="004B6FD1" w:rsidP="00573764">
      <w:pPr>
        <w:spacing w:line="0" w:lineRule="atLeast"/>
        <w:ind w:left="142" w:hanging="142"/>
        <w:contextualSpacing/>
        <w:rPr>
          <w:rFonts w:ascii="HGPｺﾞｼｯｸE" w:eastAsia="HGPｺﾞｼｯｸE" w:hAnsi="HGPｺﾞｼｯｸE"/>
          <w:color w:val="000000" w:themeColor="text1"/>
        </w:rPr>
      </w:pPr>
    </w:p>
    <w:p w14:paraId="014AA01A" w14:textId="79505EE1" w:rsidR="0097517E" w:rsidRPr="003C7F23" w:rsidRDefault="005B1082" w:rsidP="0097517E">
      <w:pPr>
        <w:spacing w:line="0" w:lineRule="atLeast"/>
        <w:ind w:left="142" w:hanging="142"/>
        <w:contextualSpacing/>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【建設業】</w:t>
      </w:r>
    </w:p>
    <w:p w14:paraId="41230FEA" w14:textId="2A8FD4D1" w:rsidR="00971033" w:rsidRPr="003C7F23" w:rsidRDefault="0097517E" w:rsidP="00971033">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6949C6">
        <w:rPr>
          <w:rFonts w:asciiTheme="minorEastAsia" w:eastAsiaTheme="minorEastAsia" w:hAnsiTheme="minorEastAsia" w:hint="eastAsia"/>
          <w:color w:val="000000" w:themeColor="text1"/>
        </w:rPr>
        <w:t>受注が途切れない状況が続いているものの、木材等の資材を中心に原材料の高騰が続いており、価格転嫁できない受注先も</w:t>
      </w:r>
      <w:r w:rsidR="00F43E0A">
        <w:rPr>
          <w:rFonts w:asciiTheme="minorEastAsia" w:eastAsiaTheme="minorEastAsia" w:hAnsiTheme="minorEastAsia" w:hint="eastAsia"/>
          <w:color w:val="000000" w:themeColor="text1"/>
        </w:rPr>
        <w:t>一部</w:t>
      </w:r>
      <w:r w:rsidR="006949C6">
        <w:rPr>
          <w:rFonts w:asciiTheme="minorEastAsia" w:eastAsiaTheme="minorEastAsia" w:hAnsiTheme="minorEastAsia" w:hint="eastAsia"/>
          <w:color w:val="000000" w:themeColor="text1"/>
        </w:rPr>
        <w:t>あるため利益率が悪化している。</w:t>
      </w:r>
      <w:r w:rsidR="00971033" w:rsidRPr="003C7F23">
        <w:rPr>
          <w:rFonts w:asciiTheme="minorEastAsia" w:eastAsiaTheme="minorEastAsia" w:hAnsiTheme="minorEastAsia" w:hint="eastAsia"/>
          <w:color w:val="000000" w:themeColor="text1"/>
        </w:rPr>
        <w:t>（伊豆）</w:t>
      </w:r>
    </w:p>
    <w:p w14:paraId="53E5AFA0" w14:textId="7068E21E" w:rsidR="00845FF8" w:rsidRPr="003C7F23" w:rsidRDefault="0097517E" w:rsidP="00845FF8">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6949C6">
        <w:rPr>
          <w:rFonts w:asciiTheme="minorEastAsia" w:eastAsiaTheme="minorEastAsia" w:hAnsiTheme="minorEastAsia" w:hint="eastAsia"/>
          <w:color w:val="000000" w:themeColor="text1"/>
        </w:rPr>
        <w:t>資材価格が高止まりの状況で、ウッドショックの影響が長引いている。材料を多く消費する新築物件</w:t>
      </w:r>
      <w:r w:rsidR="00F43E0A">
        <w:rPr>
          <w:rFonts w:asciiTheme="minorEastAsia" w:eastAsiaTheme="minorEastAsia" w:hAnsiTheme="minorEastAsia" w:hint="eastAsia"/>
          <w:color w:val="000000" w:themeColor="text1"/>
        </w:rPr>
        <w:t>等</w:t>
      </w:r>
      <w:r w:rsidR="006949C6">
        <w:rPr>
          <w:rFonts w:asciiTheme="minorEastAsia" w:eastAsiaTheme="minorEastAsia" w:hAnsiTheme="minorEastAsia" w:hint="eastAsia"/>
          <w:color w:val="000000" w:themeColor="text1"/>
        </w:rPr>
        <w:t>では工事価格に大きな影響が出ている。</w:t>
      </w:r>
      <w:r w:rsidR="00971033" w:rsidRPr="003C7F23">
        <w:rPr>
          <w:rFonts w:asciiTheme="minorEastAsia" w:eastAsiaTheme="minorEastAsia" w:hAnsiTheme="minorEastAsia" w:hint="eastAsia"/>
          <w:color w:val="000000" w:themeColor="text1"/>
        </w:rPr>
        <w:t>（富士駿東）</w:t>
      </w:r>
    </w:p>
    <w:p w14:paraId="0A2C22DD" w14:textId="374A09E1" w:rsidR="00845FF8" w:rsidRPr="003C7F23" w:rsidRDefault="00845FF8" w:rsidP="00845FF8">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6949C6">
        <w:rPr>
          <w:rFonts w:asciiTheme="minorEastAsia" w:eastAsiaTheme="minorEastAsia" w:hAnsiTheme="minorEastAsia" w:hint="eastAsia"/>
          <w:color w:val="000000" w:themeColor="text1"/>
        </w:rPr>
        <w:t>住宅建設用の木材不足により、工期遅延等が発生している。</w:t>
      </w:r>
      <w:r w:rsidR="00971033" w:rsidRPr="003C7F23">
        <w:rPr>
          <w:rFonts w:asciiTheme="minorEastAsia" w:eastAsiaTheme="minorEastAsia" w:hAnsiTheme="minorEastAsia" w:hint="eastAsia"/>
          <w:color w:val="000000" w:themeColor="text1"/>
        </w:rPr>
        <w:t>（中部）</w:t>
      </w:r>
    </w:p>
    <w:p w14:paraId="32DBC89B" w14:textId="2BE77408" w:rsidR="00845FF8" w:rsidRPr="003C7F23" w:rsidRDefault="00845FF8" w:rsidP="00845FF8">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F43E0A">
        <w:rPr>
          <w:rFonts w:asciiTheme="minorEastAsia" w:eastAsiaTheme="minorEastAsia" w:hAnsiTheme="minorEastAsia" w:hint="eastAsia"/>
          <w:color w:val="000000" w:themeColor="text1"/>
        </w:rPr>
        <w:t>新築は</w:t>
      </w:r>
      <w:r w:rsidR="00C7610E">
        <w:rPr>
          <w:rFonts w:asciiTheme="minorEastAsia" w:eastAsiaTheme="minorEastAsia" w:hAnsiTheme="minorEastAsia" w:hint="eastAsia"/>
          <w:color w:val="000000" w:themeColor="text1"/>
        </w:rPr>
        <w:t>少ないが、リフォームやエクステリア、解体工事時の需要がある。</w:t>
      </w:r>
      <w:r w:rsidR="00971033" w:rsidRPr="003C7F23">
        <w:rPr>
          <w:rFonts w:asciiTheme="minorEastAsia" w:eastAsiaTheme="minorEastAsia" w:hAnsiTheme="minorEastAsia" w:hint="eastAsia"/>
          <w:color w:val="000000" w:themeColor="text1"/>
        </w:rPr>
        <w:t>（中東遠）</w:t>
      </w:r>
    </w:p>
    <w:p w14:paraId="31D92906" w14:textId="54A7AFA6" w:rsidR="00971033" w:rsidRPr="003C7F23" w:rsidRDefault="00845FF8" w:rsidP="00971033">
      <w:pPr>
        <w:spacing w:line="0" w:lineRule="atLeast"/>
        <w:ind w:left="241" w:hangingChars="100" w:hanging="241"/>
        <w:contextualSpacing/>
        <w:rPr>
          <w:rFonts w:asciiTheme="minorEastAsia" w:eastAsiaTheme="minorEastAsia" w:hAnsiTheme="minorEastAsia"/>
          <w:color w:val="000000" w:themeColor="text1"/>
        </w:rPr>
      </w:pPr>
      <w:r w:rsidRPr="003C7F23">
        <w:rPr>
          <w:rFonts w:asciiTheme="minorEastAsia" w:eastAsiaTheme="minorEastAsia" w:hAnsiTheme="minorEastAsia" w:hint="eastAsia"/>
          <w:color w:val="000000" w:themeColor="text1"/>
        </w:rPr>
        <w:t>・</w:t>
      </w:r>
      <w:r w:rsidR="00C7610E">
        <w:rPr>
          <w:rFonts w:asciiTheme="minorEastAsia" w:eastAsiaTheme="minorEastAsia" w:hAnsiTheme="minorEastAsia" w:hint="eastAsia"/>
          <w:color w:val="000000" w:themeColor="text1"/>
        </w:rPr>
        <w:t>トイレの納期</w:t>
      </w:r>
      <w:r w:rsidR="00053C63">
        <w:rPr>
          <w:rFonts w:asciiTheme="minorEastAsia" w:eastAsiaTheme="minorEastAsia" w:hAnsiTheme="minorEastAsia" w:hint="eastAsia"/>
          <w:color w:val="000000" w:themeColor="text1"/>
        </w:rPr>
        <w:t>に</w:t>
      </w:r>
      <w:r w:rsidR="00C7610E">
        <w:rPr>
          <w:rFonts w:asciiTheme="minorEastAsia" w:eastAsiaTheme="minorEastAsia" w:hAnsiTheme="minorEastAsia" w:hint="eastAsia"/>
          <w:color w:val="000000" w:themeColor="text1"/>
        </w:rPr>
        <w:t>数カ月を要し</w:t>
      </w:r>
      <w:r w:rsidR="007575A7">
        <w:rPr>
          <w:rFonts w:asciiTheme="minorEastAsia" w:eastAsiaTheme="minorEastAsia" w:hAnsiTheme="minorEastAsia" w:hint="eastAsia"/>
          <w:color w:val="000000" w:themeColor="text1"/>
        </w:rPr>
        <w:t>ており</w:t>
      </w:r>
      <w:r w:rsidR="00C7610E">
        <w:rPr>
          <w:rFonts w:asciiTheme="minorEastAsia" w:eastAsiaTheme="minorEastAsia" w:hAnsiTheme="minorEastAsia" w:hint="eastAsia"/>
          <w:color w:val="000000" w:themeColor="text1"/>
        </w:rPr>
        <w:t>、着工に遅れが生じている。</w:t>
      </w:r>
      <w:r w:rsidR="00971033" w:rsidRPr="003C7F23">
        <w:rPr>
          <w:rFonts w:asciiTheme="minorEastAsia" w:eastAsiaTheme="minorEastAsia" w:hAnsiTheme="minorEastAsia" w:hint="eastAsia"/>
          <w:color w:val="000000" w:themeColor="text1"/>
        </w:rPr>
        <w:t>（西遠）</w:t>
      </w:r>
    </w:p>
    <w:p w14:paraId="2CB8E546" w14:textId="77777777" w:rsidR="004B6FD1" w:rsidRPr="00C7610E" w:rsidRDefault="004B6FD1" w:rsidP="000C47F6">
      <w:pPr>
        <w:tabs>
          <w:tab w:val="left" w:pos="284"/>
        </w:tabs>
        <w:spacing w:line="0" w:lineRule="atLeast"/>
        <w:ind w:left="142" w:rightChars="-47" w:right="-113" w:hanging="142"/>
        <w:contextualSpacing/>
        <w:rPr>
          <w:rFonts w:ascii="HGPｺﾞｼｯｸE" w:eastAsia="HGPｺﾞｼｯｸE" w:hAnsi="HGPｺﾞｼｯｸE"/>
          <w:color w:val="000000" w:themeColor="text1"/>
        </w:rPr>
      </w:pPr>
    </w:p>
    <w:p w14:paraId="5C645A91" w14:textId="03EA41A0" w:rsidR="00462147" w:rsidRPr="003C7F23" w:rsidRDefault="005B1082" w:rsidP="00462147">
      <w:pPr>
        <w:tabs>
          <w:tab w:val="left" w:pos="284"/>
        </w:tabs>
        <w:spacing w:line="0" w:lineRule="atLeast"/>
        <w:ind w:left="142" w:rightChars="-47" w:right="-113" w:hanging="142"/>
        <w:contextualSpacing/>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【小売業】（衣料品小売業・食料品小売業・耐久消費財小売業）</w:t>
      </w:r>
    </w:p>
    <w:p w14:paraId="0EF36053" w14:textId="79777446" w:rsidR="00462147" w:rsidRPr="003C7F23" w:rsidRDefault="00462147" w:rsidP="00462147">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C7610E">
        <w:rPr>
          <w:rFonts w:asciiTheme="minorEastAsia" w:eastAsiaTheme="minorEastAsia" w:hAnsiTheme="minorEastAsia" w:hint="eastAsia"/>
          <w:color w:val="000000" w:themeColor="text1"/>
        </w:rPr>
        <w:t>食料品は</w:t>
      </w:r>
      <w:r w:rsidR="003519A6">
        <w:rPr>
          <w:rFonts w:asciiTheme="minorEastAsia" w:eastAsiaTheme="minorEastAsia" w:hAnsiTheme="minorEastAsia" w:hint="eastAsia"/>
          <w:color w:val="000000" w:themeColor="text1"/>
        </w:rPr>
        <w:t>、</w:t>
      </w:r>
      <w:r w:rsidR="00C7610E">
        <w:rPr>
          <w:rFonts w:asciiTheme="minorEastAsia" w:eastAsiaTheme="minorEastAsia" w:hAnsiTheme="minorEastAsia" w:hint="eastAsia"/>
          <w:color w:val="000000" w:themeColor="text1"/>
        </w:rPr>
        <w:t>販売に動きが出てきたが、一部商品の値上がりで採算が厳しい。</w:t>
      </w:r>
      <w:r w:rsidR="00971033" w:rsidRPr="003C7F23">
        <w:rPr>
          <w:rFonts w:asciiTheme="minorEastAsia" w:eastAsiaTheme="minorEastAsia" w:hAnsiTheme="minorEastAsia" w:hint="eastAsia"/>
          <w:color w:val="000000" w:themeColor="text1"/>
        </w:rPr>
        <w:t>（伊豆）</w:t>
      </w:r>
    </w:p>
    <w:p w14:paraId="12518F43" w14:textId="30961DB5" w:rsidR="00462147" w:rsidRPr="000C2DBC" w:rsidRDefault="00462147" w:rsidP="000C2DBC">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780493">
        <w:rPr>
          <w:rFonts w:asciiTheme="minorEastAsia" w:eastAsiaTheme="minorEastAsia" w:hAnsiTheme="minorEastAsia" w:hint="eastAsia"/>
          <w:color w:val="000000" w:themeColor="text1"/>
        </w:rPr>
        <w:t>緊急事態宣言</w:t>
      </w:r>
      <w:r w:rsidR="003519A6">
        <w:rPr>
          <w:rFonts w:asciiTheme="minorEastAsia" w:eastAsiaTheme="minorEastAsia" w:hAnsiTheme="minorEastAsia" w:hint="eastAsia"/>
          <w:color w:val="000000" w:themeColor="text1"/>
        </w:rPr>
        <w:t>が</w:t>
      </w:r>
      <w:r w:rsidR="00780493">
        <w:rPr>
          <w:rFonts w:asciiTheme="minorEastAsia" w:eastAsiaTheme="minorEastAsia" w:hAnsiTheme="minorEastAsia" w:hint="eastAsia"/>
          <w:color w:val="000000" w:themeColor="text1"/>
        </w:rPr>
        <w:t>解除</w:t>
      </w:r>
      <w:r w:rsidR="003519A6">
        <w:rPr>
          <w:rFonts w:asciiTheme="minorEastAsia" w:eastAsiaTheme="minorEastAsia" w:hAnsiTheme="minorEastAsia" w:hint="eastAsia"/>
          <w:color w:val="000000" w:themeColor="text1"/>
        </w:rPr>
        <w:t>され、徐々に客足は戻りつつあるが、楽観視できない状況である。</w:t>
      </w:r>
      <w:r w:rsidR="00971033" w:rsidRPr="00554CCF">
        <w:rPr>
          <w:rFonts w:asciiTheme="minorEastAsia" w:eastAsiaTheme="minorEastAsia" w:hAnsiTheme="minorEastAsia" w:hint="eastAsia"/>
          <w:color w:val="000000" w:themeColor="text1"/>
        </w:rPr>
        <w:t>（富士駿東）</w:t>
      </w:r>
    </w:p>
    <w:p w14:paraId="33DEA866" w14:textId="501283ED" w:rsidR="00971033" w:rsidRPr="00F02123" w:rsidRDefault="00462147" w:rsidP="00971033">
      <w:pPr>
        <w:spacing w:line="0" w:lineRule="atLeast"/>
        <w:ind w:left="241" w:hangingChars="100" w:hanging="241"/>
        <w:contextualSpacing/>
        <w:rPr>
          <w:rFonts w:asciiTheme="minorEastAsia" w:eastAsiaTheme="minorEastAsia" w:hAnsiTheme="minorEastAsia"/>
          <w:color w:val="000000" w:themeColor="text1"/>
          <w:highlight w:val="yellow"/>
        </w:rPr>
      </w:pPr>
      <w:r w:rsidRPr="00462147">
        <w:rPr>
          <w:rFonts w:asciiTheme="minorEastAsia" w:eastAsiaTheme="minorEastAsia" w:hAnsiTheme="minorEastAsia" w:hint="eastAsia"/>
          <w:color w:val="000000" w:themeColor="text1"/>
        </w:rPr>
        <w:t>・</w:t>
      </w:r>
      <w:r w:rsidR="00780493">
        <w:rPr>
          <w:rFonts w:asciiTheme="minorEastAsia" w:eastAsiaTheme="minorEastAsia" w:hAnsiTheme="minorEastAsia" w:hint="eastAsia"/>
          <w:color w:val="000000" w:themeColor="text1"/>
        </w:rPr>
        <w:t>食料品は</w:t>
      </w:r>
      <w:r w:rsidR="003519A6">
        <w:rPr>
          <w:rFonts w:asciiTheme="minorEastAsia" w:eastAsiaTheme="minorEastAsia" w:hAnsiTheme="minorEastAsia" w:hint="eastAsia"/>
          <w:color w:val="000000" w:themeColor="text1"/>
        </w:rPr>
        <w:t>、</w:t>
      </w:r>
      <w:r w:rsidR="00053C63">
        <w:rPr>
          <w:rFonts w:asciiTheme="minorEastAsia" w:eastAsiaTheme="minorEastAsia" w:hAnsiTheme="minorEastAsia" w:hint="eastAsia"/>
          <w:color w:val="000000" w:themeColor="text1"/>
        </w:rPr>
        <w:t>仕入れ価格がやや上昇している</w:t>
      </w:r>
      <w:r w:rsidR="00780493">
        <w:rPr>
          <w:rFonts w:asciiTheme="minorEastAsia" w:eastAsiaTheme="minorEastAsia" w:hAnsiTheme="minorEastAsia" w:hint="eastAsia"/>
          <w:color w:val="000000" w:themeColor="text1"/>
        </w:rPr>
        <w:t>。</w:t>
      </w:r>
      <w:r w:rsidR="00971033" w:rsidRPr="00554CCF">
        <w:rPr>
          <w:rFonts w:asciiTheme="minorEastAsia" w:eastAsiaTheme="minorEastAsia" w:hAnsiTheme="minorEastAsia" w:hint="eastAsia"/>
          <w:color w:val="000000" w:themeColor="text1"/>
        </w:rPr>
        <w:t>（中部）</w:t>
      </w:r>
    </w:p>
    <w:p w14:paraId="7FEF2306" w14:textId="1833E02C" w:rsidR="00971033" w:rsidRPr="00F02123" w:rsidRDefault="00971033" w:rsidP="00971033">
      <w:pPr>
        <w:spacing w:line="0" w:lineRule="atLeast"/>
        <w:ind w:left="241" w:hangingChars="100" w:hanging="241"/>
        <w:contextualSpacing/>
        <w:rPr>
          <w:rFonts w:asciiTheme="minorEastAsia" w:eastAsiaTheme="minorEastAsia" w:hAnsiTheme="minorEastAsia"/>
          <w:color w:val="000000" w:themeColor="text1"/>
          <w:highlight w:val="yellow"/>
        </w:rPr>
      </w:pPr>
      <w:r w:rsidRPr="000C2DBC">
        <w:rPr>
          <w:rFonts w:asciiTheme="minorEastAsia" w:eastAsiaTheme="minorEastAsia" w:hAnsiTheme="minorEastAsia" w:hint="eastAsia"/>
          <w:color w:val="000000" w:themeColor="text1"/>
        </w:rPr>
        <w:t>・</w:t>
      </w:r>
      <w:r w:rsidR="00780493">
        <w:rPr>
          <w:rFonts w:asciiTheme="minorEastAsia" w:eastAsiaTheme="minorEastAsia" w:hAnsiTheme="minorEastAsia" w:hint="eastAsia"/>
          <w:color w:val="000000" w:themeColor="text1"/>
        </w:rPr>
        <w:t>耐久消費財は半導体不足やコロナ禍の減産等により入荷が遅れている。</w:t>
      </w:r>
      <w:r w:rsidRPr="00554CCF">
        <w:rPr>
          <w:rFonts w:asciiTheme="minorEastAsia" w:eastAsiaTheme="minorEastAsia" w:hAnsiTheme="minorEastAsia" w:hint="eastAsia"/>
          <w:color w:val="000000" w:themeColor="text1"/>
        </w:rPr>
        <w:t>（中東遠）</w:t>
      </w:r>
    </w:p>
    <w:p w14:paraId="141F9272" w14:textId="49A408A3" w:rsidR="00971033" w:rsidRPr="00554CCF" w:rsidRDefault="00971033" w:rsidP="00971033">
      <w:pPr>
        <w:spacing w:line="0" w:lineRule="atLeast"/>
        <w:ind w:left="241" w:hangingChars="100" w:hanging="241"/>
        <w:contextualSpacing/>
        <w:rPr>
          <w:rFonts w:asciiTheme="minorEastAsia" w:eastAsiaTheme="minorEastAsia" w:hAnsiTheme="minorEastAsia"/>
          <w:color w:val="000000" w:themeColor="text1"/>
        </w:rPr>
      </w:pPr>
      <w:r w:rsidRPr="000C2DBC">
        <w:rPr>
          <w:rFonts w:asciiTheme="minorEastAsia" w:eastAsiaTheme="minorEastAsia" w:hAnsiTheme="minorEastAsia" w:hint="eastAsia"/>
          <w:color w:val="000000" w:themeColor="text1"/>
        </w:rPr>
        <w:t>・</w:t>
      </w:r>
      <w:r w:rsidR="003519A6">
        <w:rPr>
          <w:rFonts w:asciiTheme="minorEastAsia" w:eastAsiaTheme="minorEastAsia" w:hAnsiTheme="minorEastAsia" w:hint="eastAsia"/>
          <w:color w:val="000000" w:themeColor="text1"/>
        </w:rPr>
        <w:t>衣料品は、外出する機会の増加により売上も回復傾向にある。</w:t>
      </w:r>
      <w:r w:rsidRPr="00554CCF">
        <w:rPr>
          <w:rFonts w:asciiTheme="minorEastAsia" w:eastAsiaTheme="minorEastAsia" w:hAnsiTheme="minorEastAsia" w:hint="eastAsia"/>
          <w:color w:val="000000" w:themeColor="text1"/>
        </w:rPr>
        <w:t>（西遠）</w:t>
      </w:r>
    </w:p>
    <w:p w14:paraId="72F3836E" w14:textId="77777777" w:rsidR="004B6FD1" w:rsidRPr="00CE5063" w:rsidRDefault="004B6FD1" w:rsidP="00573764">
      <w:pPr>
        <w:tabs>
          <w:tab w:val="left" w:pos="284"/>
        </w:tabs>
        <w:spacing w:line="0" w:lineRule="atLeast"/>
        <w:ind w:left="142" w:rightChars="-47" w:right="-113" w:hanging="142"/>
        <w:contextualSpacing/>
        <w:rPr>
          <w:rFonts w:ascii="HGPｺﾞｼｯｸE" w:eastAsia="HGPｺﾞｼｯｸE" w:hAnsi="HGPｺﾞｼｯｸE"/>
        </w:rPr>
      </w:pPr>
    </w:p>
    <w:p w14:paraId="05F7EA9E" w14:textId="154E2BD0" w:rsidR="005B1082" w:rsidRDefault="005B1082" w:rsidP="00573764">
      <w:pPr>
        <w:tabs>
          <w:tab w:val="left" w:pos="284"/>
        </w:tabs>
        <w:spacing w:line="0" w:lineRule="atLeast"/>
        <w:ind w:left="142" w:rightChars="-47" w:right="-113" w:hanging="142"/>
        <w:contextualSpacing/>
        <w:rPr>
          <w:rFonts w:ascii="HGPｺﾞｼｯｸE" w:eastAsia="HGPｺﾞｼｯｸE" w:hAnsi="HGPｺﾞｼｯｸE"/>
        </w:rPr>
      </w:pPr>
      <w:r w:rsidRPr="0099265F">
        <w:rPr>
          <w:rFonts w:ascii="HGPｺﾞｼｯｸE" w:eastAsia="HGPｺﾞｼｯｸE" w:hAnsi="HGPｺﾞｼｯｸE" w:hint="eastAsia"/>
        </w:rPr>
        <w:t>【サービス業】（旅館業・洗濯業・理美容業）</w:t>
      </w:r>
    </w:p>
    <w:p w14:paraId="5C12748F" w14:textId="3F274B03" w:rsidR="00971033" w:rsidRDefault="000C2DBC" w:rsidP="003D5DD0">
      <w:pPr>
        <w:spacing w:line="0" w:lineRule="atLeast"/>
        <w:ind w:left="241" w:hangingChars="100" w:hanging="241"/>
        <w:contextualSpacing/>
        <w:rPr>
          <w:rFonts w:asciiTheme="minorEastAsia" w:eastAsiaTheme="minorEastAsia" w:hAnsiTheme="minorEastAsia"/>
          <w:color w:val="000000" w:themeColor="text1"/>
        </w:rPr>
      </w:pPr>
      <w:r w:rsidRPr="000C2DBC">
        <w:rPr>
          <w:rFonts w:asciiTheme="minorEastAsia" w:eastAsiaTheme="minorEastAsia" w:hAnsiTheme="minorEastAsia" w:hint="eastAsia"/>
          <w:color w:val="000000" w:themeColor="text1"/>
        </w:rPr>
        <w:t>・</w:t>
      </w:r>
      <w:r w:rsidR="00E11D13">
        <w:rPr>
          <w:rFonts w:asciiTheme="minorEastAsia" w:eastAsiaTheme="minorEastAsia" w:hAnsiTheme="minorEastAsia" w:hint="eastAsia"/>
          <w:color w:val="000000" w:themeColor="text1"/>
        </w:rPr>
        <w:t>緊急事態宣言は解除されたが依然として低調である。観光が主産業の地域であることから、それに付随するサービス業への影響が大きい。</w:t>
      </w:r>
      <w:r w:rsidR="00971033" w:rsidRPr="00554CCF">
        <w:rPr>
          <w:rFonts w:asciiTheme="minorEastAsia" w:eastAsiaTheme="minorEastAsia" w:hAnsiTheme="minorEastAsia" w:hint="eastAsia"/>
          <w:color w:val="000000" w:themeColor="text1"/>
        </w:rPr>
        <w:t>（伊豆）</w:t>
      </w:r>
    </w:p>
    <w:p w14:paraId="4B0E7AA0" w14:textId="6FF73750" w:rsidR="00971033" w:rsidRPr="002E237A" w:rsidRDefault="00CE5063" w:rsidP="00971033">
      <w:pPr>
        <w:spacing w:line="0" w:lineRule="atLeast"/>
        <w:ind w:left="241" w:hangingChars="100" w:hanging="241"/>
        <w:contextualSpacing/>
        <w:rPr>
          <w:rFonts w:asciiTheme="minorEastAsia" w:eastAsiaTheme="minorEastAsia" w:hAnsiTheme="minorEastAsia"/>
          <w:color w:val="000000" w:themeColor="text1"/>
          <w:highlight w:val="yellow"/>
        </w:rPr>
      </w:pPr>
      <w:r>
        <w:rPr>
          <w:rFonts w:asciiTheme="minorEastAsia" w:eastAsiaTheme="minorEastAsia" w:hAnsiTheme="minorEastAsia" w:hint="eastAsia"/>
          <w:color w:val="000000" w:themeColor="text1"/>
        </w:rPr>
        <w:t>・</w:t>
      </w:r>
      <w:r w:rsidR="00641AB4">
        <w:rPr>
          <w:rFonts w:asciiTheme="minorEastAsia" w:eastAsiaTheme="minorEastAsia" w:hAnsiTheme="minorEastAsia" w:hint="eastAsia"/>
          <w:color w:val="000000" w:themeColor="text1"/>
        </w:rPr>
        <w:t>緊急事態宣言が解除されたものの、顧客の動きは慎重である。</w:t>
      </w:r>
      <w:r w:rsidR="000C2DBC" w:rsidRPr="002E237A">
        <w:rPr>
          <w:rFonts w:asciiTheme="minorEastAsia" w:eastAsiaTheme="minorEastAsia" w:hAnsiTheme="minorEastAsia" w:hint="eastAsia"/>
          <w:color w:val="000000" w:themeColor="text1"/>
        </w:rPr>
        <w:t>（</w:t>
      </w:r>
      <w:r w:rsidR="00971033" w:rsidRPr="002E237A">
        <w:rPr>
          <w:rFonts w:asciiTheme="minorEastAsia" w:eastAsiaTheme="minorEastAsia" w:hAnsiTheme="minorEastAsia" w:hint="eastAsia"/>
          <w:color w:val="000000" w:themeColor="text1"/>
        </w:rPr>
        <w:t>富士駿東）</w:t>
      </w:r>
    </w:p>
    <w:p w14:paraId="05831C74" w14:textId="4B3745F4" w:rsidR="00971033" w:rsidRPr="002E237A" w:rsidRDefault="00971033" w:rsidP="00971033">
      <w:pPr>
        <w:spacing w:line="0" w:lineRule="atLeast"/>
        <w:ind w:left="241" w:hangingChars="100" w:hanging="241"/>
        <w:contextualSpacing/>
        <w:rPr>
          <w:rFonts w:asciiTheme="minorEastAsia" w:eastAsiaTheme="minorEastAsia" w:hAnsiTheme="minorEastAsia"/>
          <w:color w:val="000000" w:themeColor="text1"/>
          <w:highlight w:val="yellow"/>
        </w:rPr>
      </w:pPr>
      <w:r w:rsidRPr="002E237A">
        <w:rPr>
          <w:rFonts w:asciiTheme="minorEastAsia" w:eastAsiaTheme="minorEastAsia" w:hAnsiTheme="minorEastAsia" w:hint="eastAsia"/>
          <w:color w:val="000000" w:themeColor="text1"/>
        </w:rPr>
        <w:t>・</w:t>
      </w:r>
      <w:r w:rsidR="00E11D13">
        <w:rPr>
          <w:rFonts w:asciiTheme="minorEastAsia" w:eastAsiaTheme="minorEastAsia" w:hAnsiTheme="minorEastAsia" w:hint="eastAsia"/>
          <w:color w:val="000000" w:themeColor="text1"/>
        </w:rPr>
        <w:t>旅館業は</w:t>
      </w:r>
      <w:r w:rsidR="00641AB4">
        <w:rPr>
          <w:rFonts w:asciiTheme="minorEastAsia" w:eastAsiaTheme="minorEastAsia" w:hAnsiTheme="minorEastAsia" w:hint="eastAsia"/>
          <w:color w:val="000000" w:themeColor="text1"/>
        </w:rPr>
        <w:t>、</w:t>
      </w:r>
      <w:r w:rsidR="00E11D13">
        <w:rPr>
          <w:rFonts w:asciiTheme="minorEastAsia" w:eastAsiaTheme="minorEastAsia" w:hAnsiTheme="minorEastAsia" w:hint="eastAsia"/>
          <w:color w:val="000000" w:themeColor="text1"/>
        </w:rPr>
        <w:t>業況を持ち直しつつある。小グループや個人客への対応が急務である。</w:t>
      </w:r>
      <w:r w:rsidRPr="002E237A">
        <w:rPr>
          <w:rFonts w:asciiTheme="minorEastAsia" w:eastAsiaTheme="minorEastAsia" w:hAnsiTheme="minorEastAsia" w:hint="eastAsia"/>
          <w:color w:val="000000" w:themeColor="text1"/>
        </w:rPr>
        <w:t>（中部）</w:t>
      </w:r>
    </w:p>
    <w:p w14:paraId="11E736D4" w14:textId="40FE89E4" w:rsidR="00971033" w:rsidRPr="00551791" w:rsidRDefault="000C2DBC" w:rsidP="00551791">
      <w:pPr>
        <w:spacing w:line="0" w:lineRule="atLeast"/>
        <w:ind w:left="241" w:hangingChars="100" w:hanging="241"/>
        <w:contextualSpacing/>
        <w:rPr>
          <w:rFonts w:asciiTheme="minorEastAsia" w:eastAsiaTheme="minorEastAsia" w:hAnsiTheme="minorEastAsia"/>
          <w:color w:val="000000" w:themeColor="text1"/>
        </w:rPr>
      </w:pPr>
      <w:r w:rsidRPr="000C2DBC">
        <w:rPr>
          <w:rFonts w:asciiTheme="minorEastAsia" w:eastAsiaTheme="minorEastAsia" w:hAnsiTheme="minorEastAsia" w:hint="eastAsia"/>
          <w:color w:val="000000" w:themeColor="text1"/>
        </w:rPr>
        <w:t>・</w:t>
      </w:r>
      <w:r w:rsidR="00BA4675">
        <w:rPr>
          <w:rFonts w:asciiTheme="minorEastAsia" w:eastAsiaTheme="minorEastAsia" w:hAnsiTheme="minorEastAsia" w:hint="eastAsia"/>
          <w:color w:val="000000" w:themeColor="text1"/>
        </w:rPr>
        <w:t>洗濯業は、衣替え</w:t>
      </w:r>
      <w:r w:rsidR="002F5265">
        <w:rPr>
          <w:rFonts w:asciiTheme="minorEastAsia" w:eastAsiaTheme="minorEastAsia" w:hAnsiTheme="minorEastAsia" w:hint="eastAsia"/>
          <w:color w:val="000000" w:themeColor="text1"/>
        </w:rPr>
        <w:t>の需要</w:t>
      </w:r>
      <w:bookmarkStart w:id="0" w:name="_GoBack"/>
      <w:bookmarkEnd w:id="0"/>
      <w:r w:rsidR="00BA4675">
        <w:rPr>
          <w:rFonts w:asciiTheme="minorEastAsia" w:eastAsiaTheme="minorEastAsia" w:hAnsiTheme="minorEastAsia" w:hint="eastAsia"/>
          <w:color w:val="000000" w:themeColor="text1"/>
        </w:rPr>
        <w:t>が</w:t>
      </w:r>
      <w:r w:rsidR="00641AB4">
        <w:rPr>
          <w:rFonts w:asciiTheme="minorEastAsia" w:eastAsiaTheme="minorEastAsia" w:hAnsiTheme="minorEastAsia" w:hint="eastAsia"/>
          <w:color w:val="000000" w:themeColor="text1"/>
        </w:rPr>
        <w:t>なかった。</w:t>
      </w:r>
      <w:r w:rsidR="00971033" w:rsidRPr="00361568">
        <w:rPr>
          <w:rFonts w:asciiTheme="minorEastAsia" w:eastAsiaTheme="minorEastAsia" w:hAnsiTheme="minorEastAsia" w:hint="eastAsia"/>
          <w:color w:val="000000" w:themeColor="text1"/>
        </w:rPr>
        <w:t>（</w:t>
      </w:r>
      <w:r w:rsidR="00971033" w:rsidRPr="00554CCF">
        <w:rPr>
          <w:rFonts w:asciiTheme="minorEastAsia" w:eastAsiaTheme="minorEastAsia" w:hAnsiTheme="minorEastAsia" w:hint="eastAsia"/>
          <w:color w:val="000000" w:themeColor="text1"/>
        </w:rPr>
        <w:t>中東遠）</w:t>
      </w:r>
    </w:p>
    <w:p w14:paraId="00D66774" w14:textId="40F43AE8" w:rsidR="00FE2C9E" w:rsidRDefault="004B171D" w:rsidP="00641AB4">
      <w:pPr>
        <w:spacing w:line="0" w:lineRule="atLeast"/>
        <w:ind w:left="241" w:hangingChars="100" w:hanging="241"/>
        <w:contextualSpacing/>
        <w:rPr>
          <w:rFonts w:asciiTheme="minorEastAsia" w:eastAsiaTheme="minorEastAsia" w:hAnsiTheme="minorEastAsia"/>
          <w:color w:val="000000" w:themeColor="text1"/>
        </w:rPr>
      </w:pPr>
      <w:r w:rsidRPr="004B171D">
        <w:rPr>
          <w:rFonts w:asciiTheme="minorEastAsia" w:eastAsiaTheme="minorEastAsia" w:hAnsiTheme="minorEastAsia" w:hint="eastAsia"/>
          <w:color w:val="000000" w:themeColor="text1"/>
        </w:rPr>
        <w:t>・</w:t>
      </w:r>
      <w:r w:rsidR="00641AB4">
        <w:rPr>
          <w:rFonts w:asciiTheme="minorEastAsia" w:eastAsiaTheme="minorEastAsia" w:hAnsiTheme="minorEastAsia" w:hint="eastAsia"/>
          <w:color w:val="000000" w:themeColor="text1"/>
        </w:rPr>
        <w:t>理美容業は、緊急事態宣言中に来店を控えていた方が訪れ、忙しい月となった。</w:t>
      </w:r>
      <w:r w:rsidR="00971033" w:rsidRPr="00554CCF">
        <w:rPr>
          <w:rFonts w:asciiTheme="minorEastAsia" w:eastAsiaTheme="minorEastAsia" w:hAnsiTheme="minorEastAsia" w:hint="eastAsia"/>
          <w:color w:val="000000" w:themeColor="text1"/>
        </w:rPr>
        <w:t>（西遠）</w:t>
      </w:r>
    </w:p>
    <w:p w14:paraId="7484A5ED" w14:textId="77777777" w:rsidR="00641AB4" w:rsidRDefault="00641AB4" w:rsidP="00641AB4">
      <w:pPr>
        <w:spacing w:line="0" w:lineRule="atLeast"/>
        <w:ind w:left="241" w:hangingChars="100" w:hanging="241"/>
        <w:contextualSpacing/>
        <w:rPr>
          <w:rFonts w:asciiTheme="minorEastAsia" w:eastAsiaTheme="minorEastAsia" w:hAnsiTheme="minorEastAsia"/>
          <w:color w:val="000000" w:themeColor="text1"/>
        </w:rPr>
      </w:pPr>
    </w:p>
    <w:p w14:paraId="3C3F85F2" w14:textId="0B4FC1DB" w:rsidR="005B1082" w:rsidRPr="0099265F" w:rsidRDefault="005B1082" w:rsidP="005B1082">
      <w:pPr>
        <w:ind w:leftChars="-200" w:left="-482" w:firstLineChars="350" w:firstLine="983"/>
        <w:rPr>
          <w:rFonts w:ascii="HGPｺﾞｼｯｸE" w:eastAsia="HGPｺﾞｼｯｸE" w:hAnsi="HGPｺﾞｼｯｸE"/>
          <w:sz w:val="26"/>
          <w:szCs w:val="26"/>
        </w:rPr>
      </w:pPr>
      <w:r w:rsidRPr="0099265F">
        <w:rPr>
          <w:rFonts w:ascii="HGPｺﾞｼｯｸE" w:eastAsia="HGPｺﾞｼｯｸE" w:hAnsi="HGPｺﾞｼｯｸE" w:cs="ＭＳ Ｐゴシック" w:hint="eastAsia"/>
          <w:kern w:val="0"/>
          <w:sz w:val="26"/>
          <w:szCs w:val="26"/>
        </w:rPr>
        <w:t>金融・雇用相談実績月次報告（令和</w:t>
      </w:r>
      <w:r w:rsidR="005B092E">
        <w:rPr>
          <w:rFonts w:ascii="HGPｺﾞｼｯｸE" w:eastAsia="HGPｺﾞｼｯｸE" w:hAnsi="HGPｺﾞｼｯｸE" w:cs="ＭＳ Ｐゴシック" w:hint="eastAsia"/>
          <w:kern w:val="0"/>
          <w:sz w:val="26"/>
          <w:szCs w:val="26"/>
        </w:rPr>
        <w:t>3</w:t>
      </w:r>
      <w:r w:rsidRPr="0099265F">
        <w:rPr>
          <w:rFonts w:ascii="HGPｺﾞｼｯｸE" w:eastAsia="HGPｺﾞｼｯｸE" w:hAnsi="HGPｺﾞｼｯｸE" w:cs="ＭＳ Ｐゴシック" w:hint="eastAsia"/>
          <w:kern w:val="0"/>
          <w:sz w:val="24"/>
          <w:szCs w:val="24"/>
        </w:rPr>
        <w:t>年</w:t>
      </w:r>
      <w:r w:rsidR="00FE2C9E">
        <w:rPr>
          <w:rFonts w:ascii="HGPｺﾞｼｯｸE" w:eastAsia="HGPｺﾞｼｯｸE" w:hAnsi="HGPｺﾞｼｯｸE" w:cs="ＭＳ Ｐゴシック" w:hint="eastAsia"/>
          <w:kern w:val="0"/>
          <w:sz w:val="24"/>
          <w:szCs w:val="24"/>
        </w:rPr>
        <w:t>10</w:t>
      </w:r>
      <w:r w:rsidRPr="0099265F">
        <w:rPr>
          <w:rFonts w:ascii="HGPｺﾞｼｯｸE" w:eastAsia="HGPｺﾞｼｯｸE" w:hAnsi="HGPｺﾞｼｯｸE" w:cs="ＭＳ Ｐゴシック" w:hint="eastAsia"/>
          <w:kern w:val="0"/>
          <w:sz w:val="24"/>
          <w:szCs w:val="24"/>
        </w:rPr>
        <w:t>月期</w:t>
      </w:r>
      <w:r w:rsidRPr="0099265F">
        <w:rPr>
          <w:rFonts w:ascii="HGPｺﾞｼｯｸE" w:eastAsia="HGPｺﾞｼｯｸE" w:hAnsi="HGPｺﾞｼｯｸE" w:cs="ＭＳ Ｐゴシック" w:hint="eastAsia"/>
          <w:kern w:val="0"/>
          <w:sz w:val="26"/>
          <w:szCs w:val="26"/>
        </w:rPr>
        <w:t>）</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4"/>
        <w:gridCol w:w="950"/>
        <w:gridCol w:w="903"/>
        <w:gridCol w:w="985"/>
      </w:tblGrid>
      <w:tr w:rsidR="005B1082" w:rsidRPr="0099265F" w14:paraId="244060CA" w14:textId="77777777" w:rsidTr="00A65BA5">
        <w:trPr>
          <w:trHeight w:val="532"/>
          <w:jc w:val="center"/>
        </w:trPr>
        <w:tc>
          <w:tcPr>
            <w:tcW w:w="6714" w:type="dxa"/>
            <w:shd w:val="clear" w:color="auto" w:fill="auto"/>
          </w:tcPr>
          <w:p w14:paraId="6C026D37" w14:textId="77777777" w:rsidR="005B1082" w:rsidRPr="0099265F" w:rsidRDefault="005B1082" w:rsidP="007E6945">
            <w:pPr>
              <w:widowControl/>
              <w:snapToGrid w:val="0"/>
              <w:jc w:val="left"/>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内容別内訳</w:t>
            </w:r>
          </w:p>
          <w:p w14:paraId="3424C67A" w14:textId="77777777" w:rsidR="005B1082" w:rsidRPr="0099265F" w:rsidRDefault="005B1082" w:rsidP="007E6945">
            <w:pPr>
              <w:snapToGrid w:val="0"/>
              <w:rPr>
                <w:rFonts w:asciiTheme="majorEastAsia" w:eastAsiaTheme="majorEastAsia" w:hAnsiTheme="majorEastAsia"/>
                <w:sz w:val="20"/>
                <w:szCs w:val="20"/>
              </w:rPr>
            </w:pPr>
            <w:r w:rsidRPr="0099265F">
              <w:rPr>
                <w:rFonts w:asciiTheme="majorEastAsia" w:eastAsiaTheme="majorEastAsia" w:hAnsiTheme="majorEastAsia" w:cs="ＭＳ Ｐゴシック" w:hint="eastAsia"/>
                <w:kern w:val="0"/>
                <w:sz w:val="20"/>
                <w:szCs w:val="20"/>
              </w:rPr>
              <w:t>(※１件の相談で複数の対応をした場合はそれぞれにカウント)</w:t>
            </w:r>
          </w:p>
        </w:tc>
        <w:tc>
          <w:tcPr>
            <w:tcW w:w="950" w:type="dxa"/>
            <w:shd w:val="clear" w:color="auto" w:fill="auto"/>
            <w:vAlign w:val="center"/>
          </w:tcPr>
          <w:p w14:paraId="01DEF497" w14:textId="77777777" w:rsidR="005B1082" w:rsidRPr="0099265F" w:rsidRDefault="005B1082" w:rsidP="007E6945">
            <w:pPr>
              <w:widowControl/>
              <w:snapToGrid w:val="0"/>
              <w:jc w:val="center"/>
              <w:rPr>
                <w:rFonts w:asciiTheme="majorEastAsia" w:eastAsiaTheme="majorEastAsia" w:hAnsiTheme="majorEastAsia"/>
                <w:sz w:val="21"/>
                <w:szCs w:val="21"/>
              </w:rPr>
            </w:pPr>
            <w:r w:rsidRPr="0099265F">
              <w:rPr>
                <w:rFonts w:asciiTheme="majorEastAsia" w:eastAsiaTheme="majorEastAsia" w:hAnsiTheme="majorEastAsia" w:cs="ＭＳ Ｐゴシック" w:hint="eastAsia"/>
                <w:kern w:val="0"/>
                <w:sz w:val="21"/>
                <w:szCs w:val="21"/>
              </w:rPr>
              <w:t>今月</w:t>
            </w:r>
          </w:p>
        </w:tc>
        <w:tc>
          <w:tcPr>
            <w:tcW w:w="903" w:type="dxa"/>
            <w:shd w:val="clear" w:color="auto" w:fill="auto"/>
            <w:vAlign w:val="center"/>
          </w:tcPr>
          <w:p w14:paraId="6159F628" w14:textId="37B72201" w:rsidR="00D25EB9" w:rsidRPr="00D25EB9" w:rsidRDefault="005B1082" w:rsidP="00D25EB9">
            <w:pPr>
              <w:widowControl/>
              <w:snapToGrid w:val="0"/>
              <w:jc w:val="center"/>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前月</w:t>
            </w:r>
          </w:p>
        </w:tc>
        <w:tc>
          <w:tcPr>
            <w:tcW w:w="985" w:type="dxa"/>
            <w:shd w:val="clear" w:color="auto" w:fill="auto"/>
            <w:vAlign w:val="center"/>
          </w:tcPr>
          <w:p w14:paraId="53454A4D" w14:textId="77777777" w:rsidR="005B1082" w:rsidRPr="0099265F" w:rsidRDefault="005B1082" w:rsidP="007E6945">
            <w:pPr>
              <w:snapToGrid w:val="0"/>
              <w:jc w:val="center"/>
              <w:rPr>
                <w:rFonts w:asciiTheme="majorEastAsia" w:eastAsiaTheme="majorEastAsia" w:hAnsiTheme="majorEastAsia"/>
                <w:sz w:val="21"/>
                <w:szCs w:val="21"/>
              </w:rPr>
            </w:pPr>
            <w:r w:rsidRPr="0099265F">
              <w:rPr>
                <w:rFonts w:asciiTheme="majorEastAsia" w:eastAsiaTheme="majorEastAsia" w:hAnsiTheme="majorEastAsia" w:cs="ＭＳ Ｐゴシック" w:hint="eastAsia"/>
                <w:kern w:val="0"/>
                <w:sz w:val="21"/>
                <w:szCs w:val="21"/>
              </w:rPr>
              <w:t>前月比</w:t>
            </w:r>
          </w:p>
        </w:tc>
      </w:tr>
      <w:tr w:rsidR="00FE2C9E" w:rsidRPr="0099265F" w14:paraId="334F6CE3" w14:textId="77777777" w:rsidTr="00A65BA5">
        <w:trPr>
          <w:trHeight w:val="532"/>
          <w:jc w:val="center"/>
        </w:trPr>
        <w:tc>
          <w:tcPr>
            <w:tcW w:w="6714" w:type="dxa"/>
            <w:shd w:val="clear" w:color="auto" w:fill="auto"/>
            <w:vAlign w:val="center"/>
          </w:tcPr>
          <w:p w14:paraId="54CDDFAD" w14:textId="77777777" w:rsidR="00FE2C9E" w:rsidRPr="0099265F" w:rsidRDefault="00FE2C9E" w:rsidP="00FE2C9E">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【相談企業数】</w:t>
            </w:r>
          </w:p>
        </w:tc>
        <w:tc>
          <w:tcPr>
            <w:tcW w:w="950" w:type="dxa"/>
            <w:shd w:val="clear" w:color="auto" w:fill="auto"/>
            <w:vAlign w:val="center"/>
          </w:tcPr>
          <w:p w14:paraId="790AD5D2" w14:textId="550C6DC6" w:rsidR="00FE2C9E" w:rsidRPr="0099265F" w:rsidRDefault="00860D19" w:rsidP="00FE2C9E">
            <w:pPr>
              <w:widowControl/>
              <w:wordWrap w:val="0"/>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89</w:t>
            </w:r>
          </w:p>
        </w:tc>
        <w:tc>
          <w:tcPr>
            <w:tcW w:w="903" w:type="dxa"/>
            <w:shd w:val="clear" w:color="auto" w:fill="auto"/>
            <w:vAlign w:val="center"/>
          </w:tcPr>
          <w:p w14:paraId="2FB9E1A9" w14:textId="77491D61" w:rsidR="00FE2C9E" w:rsidRPr="0099265F" w:rsidRDefault="00FE2C9E" w:rsidP="00FE2C9E">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95</w:t>
            </w:r>
          </w:p>
        </w:tc>
        <w:tc>
          <w:tcPr>
            <w:tcW w:w="985" w:type="dxa"/>
            <w:shd w:val="clear" w:color="auto" w:fill="auto"/>
            <w:vAlign w:val="center"/>
          </w:tcPr>
          <w:p w14:paraId="0912DA5A" w14:textId="756C3507" w:rsidR="00FE2C9E" w:rsidRPr="0099265F" w:rsidRDefault="00860D19" w:rsidP="00FE2C9E">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-6</w:t>
            </w:r>
          </w:p>
        </w:tc>
      </w:tr>
      <w:tr w:rsidR="00FE2C9E" w:rsidRPr="0099265F" w14:paraId="00FC673C" w14:textId="77777777" w:rsidTr="00A65BA5">
        <w:trPr>
          <w:trHeight w:val="532"/>
          <w:jc w:val="center"/>
        </w:trPr>
        <w:tc>
          <w:tcPr>
            <w:tcW w:w="6714" w:type="dxa"/>
            <w:shd w:val="clear" w:color="auto" w:fill="auto"/>
            <w:vAlign w:val="center"/>
          </w:tcPr>
          <w:p w14:paraId="0911112B" w14:textId="77777777" w:rsidR="00FE2C9E" w:rsidRPr="0099265F" w:rsidRDefault="00FE2C9E" w:rsidP="00FE2C9E">
            <w:pPr>
              <w:snapToGrid w:val="0"/>
              <w:rPr>
                <w:rFonts w:asciiTheme="majorEastAsia" w:eastAsiaTheme="majorEastAsia" w:hAnsiTheme="majorEastAsia"/>
                <w:sz w:val="21"/>
                <w:szCs w:val="21"/>
              </w:rPr>
            </w:pPr>
            <w:r w:rsidRPr="0099265F">
              <w:rPr>
                <w:rFonts w:asciiTheme="majorEastAsia" w:eastAsiaTheme="majorEastAsia" w:hAnsiTheme="majorEastAsia" w:cs="ＭＳ Ｐゴシック" w:hint="eastAsia"/>
                <w:kern w:val="0"/>
                <w:sz w:val="21"/>
                <w:szCs w:val="21"/>
              </w:rPr>
              <w:t>【金融相談件数】</w:t>
            </w:r>
          </w:p>
        </w:tc>
        <w:tc>
          <w:tcPr>
            <w:tcW w:w="950" w:type="dxa"/>
            <w:shd w:val="clear" w:color="auto" w:fill="auto"/>
            <w:vAlign w:val="center"/>
          </w:tcPr>
          <w:p w14:paraId="6ECC43C8" w14:textId="5CAD1F19" w:rsidR="00FE2C9E" w:rsidRPr="0099265F" w:rsidRDefault="00860D19" w:rsidP="00FE2C9E">
            <w:pPr>
              <w:widowControl/>
              <w:wordWrap w:val="0"/>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103</w:t>
            </w:r>
          </w:p>
        </w:tc>
        <w:tc>
          <w:tcPr>
            <w:tcW w:w="903" w:type="dxa"/>
            <w:shd w:val="clear" w:color="auto" w:fill="auto"/>
            <w:vAlign w:val="center"/>
          </w:tcPr>
          <w:p w14:paraId="2D515375" w14:textId="4EC9DBDE" w:rsidR="00FE2C9E" w:rsidRPr="0099265F" w:rsidRDefault="00FE2C9E" w:rsidP="00FE2C9E">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110</w:t>
            </w:r>
          </w:p>
        </w:tc>
        <w:tc>
          <w:tcPr>
            <w:tcW w:w="985" w:type="dxa"/>
            <w:shd w:val="clear" w:color="auto" w:fill="auto"/>
            <w:vAlign w:val="center"/>
          </w:tcPr>
          <w:p w14:paraId="23FB7677" w14:textId="090FC621" w:rsidR="00FE2C9E" w:rsidRPr="0099265F" w:rsidRDefault="00860D19" w:rsidP="00FE2C9E">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-7</w:t>
            </w:r>
          </w:p>
        </w:tc>
      </w:tr>
      <w:tr w:rsidR="00FE2C9E" w:rsidRPr="0099265F" w14:paraId="37A17E14" w14:textId="77777777" w:rsidTr="00A65BA5">
        <w:trPr>
          <w:trHeight w:val="532"/>
          <w:jc w:val="center"/>
        </w:trPr>
        <w:tc>
          <w:tcPr>
            <w:tcW w:w="6714" w:type="dxa"/>
            <w:shd w:val="clear" w:color="auto" w:fill="auto"/>
            <w:vAlign w:val="center"/>
          </w:tcPr>
          <w:p w14:paraId="6E111E85" w14:textId="77777777" w:rsidR="00FE2C9E" w:rsidRPr="0099265F" w:rsidRDefault="00FE2C9E" w:rsidP="00FE2C9E">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新規融資（借換えを除く）</w:t>
            </w:r>
          </w:p>
        </w:tc>
        <w:tc>
          <w:tcPr>
            <w:tcW w:w="950" w:type="dxa"/>
            <w:shd w:val="clear" w:color="auto" w:fill="auto"/>
            <w:vAlign w:val="center"/>
          </w:tcPr>
          <w:p w14:paraId="21CCB73A" w14:textId="2AA18BC1" w:rsidR="00FE2C9E" w:rsidRPr="0099265F" w:rsidRDefault="00860D19" w:rsidP="00FE2C9E">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59</w:t>
            </w:r>
          </w:p>
        </w:tc>
        <w:tc>
          <w:tcPr>
            <w:tcW w:w="903" w:type="dxa"/>
            <w:shd w:val="clear" w:color="auto" w:fill="auto"/>
            <w:vAlign w:val="center"/>
          </w:tcPr>
          <w:p w14:paraId="459DE218" w14:textId="1D82EEEF" w:rsidR="00FE2C9E" w:rsidRPr="0099265F" w:rsidRDefault="00FE2C9E" w:rsidP="00FE2C9E">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69</w:t>
            </w:r>
          </w:p>
        </w:tc>
        <w:tc>
          <w:tcPr>
            <w:tcW w:w="985" w:type="dxa"/>
            <w:shd w:val="clear" w:color="auto" w:fill="auto"/>
            <w:vAlign w:val="center"/>
          </w:tcPr>
          <w:p w14:paraId="54F78B22" w14:textId="430F21F6" w:rsidR="00FE2C9E" w:rsidRPr="0099265F" w:rsidRDefault="00860D19" w:rsidP="00FE2C9E">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-10</w:t>
            </w:r>
          </w:p>
        </w:tc>
      </w:tr>
      <w:tr w:rsidR="00FE2C9E" w:rsidRPr="0099265F" w14:paraId="71F4AF46" w14:textId="77777777" w:rsidTr="00A65BA5">
        <w:trPr>
          <w:trHeight w:val="532"/>
          <w:jc w:val="center"/>
        </w:trPr>
        <w:tc>
          <w:tcPr>
            <w:tcW w:w="6714" w:type="dxa"/>
            <w:shd w:val="clear" w:color="auto" w:fill="auto"/>
            <w:vAlign w:val="center"/>
          </w:tcPr>
          <w:p w14:paraId="496EA03A" w14:textId="77777777" w:rsidR="00FE2C9E" w:rsidRPr="0099265F" w:rsidRDefault="00FE2C9E" w:rsidP="00FE2C9E">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既存債務の借換え</w:t>
            </w:r>
          </w:p>
        </w:tc>
        <w:tc>
          <w:tcPr>
            <w:tcW w:w="950" w:type="dxa"/>
            <w:shd w:val="clear" w:color="auto" w:fill="auto"/>
            <w:vAlign w:val="center"/>
          </w:tcPr>
          <w:p w14:paraId="3405BE8B" w14:textId="525BC9DC" w:rsidR="00FE2C9E" w:rsidRPr="0099265F" w:rsidRDefault="00860D19" w:rsidP="00FE2C9E">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36</w:t>
            </w:r>
          </w:p>
        </w:tc>
        <w:tc>
          <w:tcPr>
            <w:tcW w:w="903" w:type="dxa"/>
            <w:shd w:val="clear" w:color="auto" w:fill="auto"/>
            <w:vAlign w:val="center"/>
          </w:tcPr>
          <w:p w14:paraId="5B6B9C6F" w14:textId="43151772" w:rsidR="00FE2C9E" w:rsidRPr="0099265F" w:rsidRDefault="00FE2C9E" w:rsidP="00FE2C9E">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38</w:t>
            </w:r>
          </w:p>
        </w:tc>
        <w:tc>
          <w:tcPr>
            <w:tcW w:w="985" w:type="dxa"/>
            <w:shd w:val="clear" w:color="auto" w:fill="auto"/>
            <w:vAlign w:val="center"/>
          </w:tcPr>
          <w:p w14:paraId="4A5D222B" w14:textId="06806B0B" w:rsidR="00FE2C9E" w:rsidRPr="0099265F" w:rsidRDefault="00860D19" w:rsidP="00FE2C9E">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-2</w:t>
            </w:r>
          </w:p>
        </w:tc>
      </w:tr>
      <w:tr w:rsidR="00FE2C9E" w:rsidRPr="0099265F" w14:paraId="02305833" w14:textId="77777777" w:rsidTr="00A65BA5">
        <w:trPr>
          <w:trHeight w:val="532"/>
          <w:jc w:val="center"/>
        </w:trPr>
        <w:tc>
          <w:tcPr>
            <w:tcW w:w="6714" w:type="dxa"/>
            <w:shd w:val="clear" w:color="auto" w:fill="auto"/>
            <w:vAlign w:val="center"/>
          </w:tcPr>
          <w:p w14:paraId="52F50099" w14:textId="77777777" w:rsidR="00FE2C9E" w:rsidRPr="0099265F" w:rsidRDefault="00FE2C9E" w:rsidP="00FE2C9E">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借入れ条件変更</w:t>
            </w:r>
          </w:p>
        </w:tc>
        <w:tc>
          <w:tcPr>
            <w:tcW w:w="950" w:type="dxa"/>
            <w:shd w:val="clear" w:color="auto" w:fill="auto"/>
            <w:vAlign w:val="center"/>
          </w:tcPr>
          <w:p w14:paraId="1C24C447" w14:textId="3F4E56A4" w:rsidR="00FE2C9E" w:rsidRPr="0099265F" w:rsidRDefault="00860D19" w:rsidP="00FE2C9E">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1</w:t>
            </w:r>
          </w:p>
        </w:tc>
        <w:tc>
          <w:tcPr>
            <w:tcW w:w="903" w:type="dxa"/>
            <w:shd w:val="clear" w:color="auto" w:fill="auto"/>
            <w:vAlign w:val="center"/>
          </w:tcPr>
          <w:p w14:paraId="498A9156" w14:textId="1B315B57" w:rsidR="00FE2C9E" w:rsidRPr="0099265F" w:rsidRDefault="00FE2C9E" w:rsidP="00FE2C9E">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0</w:t>
            </w:r>
          </w:p>
        </w:tc>
        <w:tc>
          <w:tcPr>
            <w:tcW w:w="985" w:type="dxa"/>
            <w:shd w:val="clear" w:color="auto" w:fill="auto"/>
            <w:vAlign w:val="center"/>
          </w:tcPr>
          <w:p w14:paraId="63F67D43" w14:textId="5D3EA98D" w:rsidR="00FE2C9E" w:rsidRPr="0099265F" w:rsidRDefault="00860D19" w:rsidP="00FE2C9E">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1</w:t>
            </w:r>
          </w:p>
        </w:tc>
      </w:tr>
      <w:tr w:rsidR="00FE2C9E" w:rsidRPr="0099265F" w14:paraId="512E9845" w14:textId="77777777" w:rsidTr="00A65BA5">
        <w:trPr>
          <w:trHeight w:val="532"/>
          <w:jc w:val="center"/>
        </w:trPr>
        <w:tc>
          <w:tcPr>
            <w:tcW w:w="6714" w:type="dxa"/>
            <w:shd w:val="clear" w:color="auto" w:fill="auto"/>
            <w:vAlign w:val="center"/>
          </w:tcPr>
          <w:p w14:paraId="13B43C60" w14:textId="77777777" w:rsidR="00FE2C9E" w:rsidRPr="0099265F" w:rsidRDefault="00FE2C9E" w:rsidP="00FE2C9E">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消費者金融・商工ロ－ン関連</w:t>
            </w:r>
          </w:p>
        </w:tc>
        <w:tc>
          <w:tcPr>
            <w:tcW w:w="950" w:type="dxa"/>
            <w:shd w:val="clear" w:color="auto" w:fill="auto"/>
            <w:vAlign w:val="center"/>
          </w:tcPr>
          <w:p w14:paraId="047CE9ED" w14:textId="3E9C7814" w:rsidR="00FE2C9E" w:rsidRPr="0099265F" w:rsidRDefault="00860D19" w:rsidP="00FE2C9E">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1</w:t>
            </w:r>
          </w:p>
        </w:tc>
        <w:tc>
          <w:tcPr>
            <w:tcW w:w="903" w:type="dxa"/>
            <w:shd w:val="clear" w:color="auto" w:fill="auto"/>
            <w:vAlign w:val="center"/>
          </w:tcPr>
          <w:p w14:paraId="4726D24F" w14:textId="4F89D3CC" w:rsidR="00FE2C9E" w:rsidRPr="0099265F" w:rsidRDefault="00FE2C9E" w:rsidP="00FE2C9E">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1</w:t>
            </w:r>
          </w:p>
        </w:tc>
        <w:tc>
          <w:tcPr>
            <w:tcW w:w="985" w:type="dxa"/>
            <w:shd w:val="clear" w:color="auto" w:fill="auto"/>
            <w:vAlign w:val="center"/>
          </w:tcPr>
          <w:p w14:paraId="375EF6CB" w14:textId="734920A2" w:rsidR="00FE2C9E" w:rsidRPr="0099265F" w:rsidRDefault="00860D19" w:rsidP="00FE2C9E">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0</w:t>
            </w:r>
          </w:p>
        </w:tc>
      </w:tr>
      <w:tr w:rsidR="00FE2C9E" w:rsidRPr="0099265F" w14:paraId="5750F7DE" w14:textId="77777777" w:rsidTr="00A65BA5">
        <w:trPr>
          <w:trHeight w:val="532"/>
          <w:jc w:val="center"/>
        </w:trPr>
        <w:tc>
          <w:tcPr>
            <w:tcW w:w="6714" w:type="dxa"/>
            <w:shd w:val="clear" w:color="auto" w:fill="auto"/>
            <w:vAlign w:val="center"/>
          </w:tcPr>
          <w:p w14:paraId="039476B2" w14:textId="77777777" w:rsidR="00FE2C9E" w:rsidRPr="0099265F" w:rsidRDefault="00FE2C9E" w:rsidP="00FE2C9E">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貸し渋り・貸し剥がし</w:t>
            </w:r>
          </w:p>
        </w:tc>
        <w:tc>
          <w:tcPr>
            <w:tcW w:w="950" w:type="dxa"/>
            <w:shd w:val="clear" w:color="auto" w:fill="auto"/>
            <w:vAlign w:val="center"/>
          </w:tcPr>
          <w:p w14:paraId="719A4628" w14:textId="08417F35" w:rsidR="00FE2C9E" w:rsidRPr="0099265F" w:rsidRDefault="00860D19" w:rsidP="00FE2C9E">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0</w:t>
            </w:r>
          </w:p>
        </w:tc>
        <w:tc>
          <w:tcPr>
            <w:tcW w:w="903" w:type="dxa"/>
            <w:shd w:val="clear" w:color="auto" w:fill="auto"/>
            <w:vAlign w:val="center"/>
          </w:tcPr>
          <w:p w14:paraId="46824EE9" w14:textId="758F25FA" w:rsidR="00FE2C9E" w:rsidRPr="0099265F" w:rsidRDefault="00FE2C9E" w:rsidP="00FE2C9E">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0</w:t>
            </w:r>
          </w:p>
        </w:tc>
        <w:tc>
          <w:tcPr>
            <w:tcW w:w="985" w:type="dxa"/>
            <w:shd w:val="clear" w:color="auto" w:fill="auto"/>
            <w:vAlign w:val="center"/>
          </w:tcPr>
          <w:p w14:paraId="101A2D85" w14:textId="192CDB79" w:rsidR="00FE2C9E" w:rsidRPr="0099265F" w:rsidRDefault="00860D19" w:rsidP="00FE2C9E">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0</w:t>
            </w:r>
          </w:p>
        </w:tc>
      </w:tr>
      <w:tr w:rsidR="00FE2C9E" w:rsidRPr="0099265F" w14:paraId="24E9E576" w14:textId="77777777" w:rsidTr="00A65BA5">
        <w:trPr>
          <w:trHeight w:val="532"/>
          <w:jc w:val="center"/>
        </w:trPr>
        <w:tc>
          <w:tcPr>
            <w:tcW w:w="6714" w:type="dxa"/>
            <w:shd w:val="clear" w:color="auto" w:fill="auto"/>
            <w:vAlign w:val="center"/>
          </w:tcPr>
          <w:p w14:paraId="5841F476" w14:textId="77777777" w:rsidR="00FE2C9E" w:rsidRPr="0099265F" w:rsidRDefault="00FE2C9E" w:rsidP="00FE2C9E">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その他</w:t>
            </w:r>
          </w:p>
        </w:tc>
        <w:tc>
          <w:tcPr>
            <w:tcW w:w="950" w:type="dxa"/>
            <w:shd w:val="clear" w:color="auto" w:fill="auto"/>
            <w:vAlign w:val="center"/>
          </w:tcPr>
          <w:p w14:paraId="754C3386" w14:textId="485D9032" w:rsidR="00FE2C9E" w:rsidRPr="0099265F" w:rsidRDefault="00860D19" w:rsidP="00FE2C9E">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6</w:t>
            </w:r>
          </w:p>
        </w:tc>
        <w:tc>
          <w:tcPr>
            <w:tcW w:w="903" w:type="dxa"/>
            <w:shd w:val="clear" w:color="auto" w:fill="auto"/>
            <w:vAlign w:val="center"/>
          </w:tcPr>
          <w:p w14:paraId="076181A9" w14:textId="0FB0E51B" w:rsidR="00FE2C9E" w:rsidRPr="0099265F" w:rsidRDefault="00FE2C9E" w:rsidP="00FE2C9E">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2</w:t>
            </w:r>
          </w:p>
        </w:tc>
        <w:tc>
          <w:tcPr>
            <w:tcW w:w="985" w:type="dxa"/>
            <w:shd w:val="clear" w:color="auto" w:fill="auto"/>
            <w:vAlign w:val="center"/>
          </w:tcPr>
          <w:p w14:paraId="42B7EC1D" w14:textId="73EC0F36" w:rsidR="00FE2C9E" w:rsidRPr="0099265F" w:rsidRDefault="00860D19" w:rsidP="00FE2C9E">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4</w:t>
            </w:r>
          </w:p>
        </w:tc>
      </w:tr>
      <w:tr w:rsidR="00FE2C9E" w:rsidRPr="0099265F" w14:paraId="12B5E9E3" w14:textId="77777777" w:rsidTr="00A65BA5">
        <w:trPr>
          <w:trHeight w:val="532"/>
          <w:jc w:val="center"/>
        </w:trPr>
        <w:tc>
          <w:tcPr>
            <w:tcW w:w="6714" w:type="dxa"/>
            <w:shd w:val="clear" w:color="auto" w:fill="auto"/>
            <w:vAlign w:val="center"/>
          </w:tcPr>
          <w:p w14:paraId="3C1499F0" w14:textId="77777777" w:rsidR="00FE2C9E" w:rsidRPr="0099265F" w:rsidRDefault="00FE2C9E" w:rsidP="00FE2C9E">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【雇用相談件数】</w:t>
            </w:r>
          </w:p>
        </w:tc>
        <w:tc>
          <w:tcPr>
            <w:tcW w:w="950" w:type="dxa"/>
            <w:shd w:val="clear" w:color="auto" w:fill="auto"/>
            <w:vAlign w:val="center"/>
          </w:tcPr>
          <w:p w14:paraId="7D625D42" w14:textId="295E99F1" w:rsidR="00FE2C9E" w:rsidRPr="0099265F" w:rsidRDefault="00860D19" w:rsidP="00FE2C9E">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211</w:t>
            </w:r>
          </w:p>
        </w:tc>
        <w:tc>
          <w:tcPr>
            <w:tcW w:w="903" w:type="dxa"/>
            <w:shd w:val="clear" w:color="auto" w:fill="auto"/>
            <w:vAlign w:val="center"/>
          </w:tcPr>
          <w:p w14:paraId="41A09B59" w14:textId="1051E4E6" w:rsidR="00FE2C9E" w:rsidRPr="0099265F" w:rsidRDefault="00FE2C9E" w:rsidP="00FE2C9E">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222</w:t>
            </w:r>
          </w:p>
        </w:tc>
        <w:tc>
          <w:tcPr>
            <w:tcW w:w="985" w:type="dxa"/>
            <w:shd w:val="clear" w:color="auto" w:fill="auto"/>
            <w:vAlign w:val="center"/>
          </w:tcPr>
          <w:p w14:paraId="49746E3D" w14:textId="6B832037" w:rsidR="00FE2C9E" w:rsidRPr="0099265F" w:rsidRDefault="00860D19" w:rsidP="00FE2C9E">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-11</w:t>
            </w:r>
          </w:p>
        </w:tc>
      </w:tr>
    </w:tbl>
    <w:p w14:paraId="104401F4" w14:textId="2BC1D20A" w:rsidR="00971033" w:rsidRDefault="00860D19" w:rsidP="005B1082">
      <w:pPr>
        <w:contextualSpacing/>
        <w:rPr>
          <w:noProof/>
        </w:rPr>
      </w:pPr>
      <w:r>
        <w:rPr>
          <w:noProof/>
        </w:rPr>
        <w:drawing>
          <wp:inline distT="0" distB="0" distL="0" distR="0" wp14:anchorId="45A3A4F8" wp14:editId="335BB278">
            <wp:extent cx="6299835" cy="1960684"/>
            <wp:effectExtent l="0" t="0" r="5715" b="190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7B914E" w14:textId="34813361" w:rsidR="005802FA" w:rsidRDefault="00860D19" w:rsidP="005802FA">
      <w:pPr>
        <w:contextualSpacing/>
        <w:rPr>
          <w:noProof/>
        </w:rPr>
      </w:pPr>
      <w:r>
        <w:rPr>
          <w:noProof/>
        </w:rPr>
        <w:drawing>
          <wp:inline distT="0" distB="0" distL="0" distR="0" wp14:anchorId="5B9CD6AB" wp14:editId="68656D8F">
            <wp:extent cx="6299835" cy="2013439"/>
            <wp:effectExtent l="0" t="0" r="5715" b="635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D05574" w14:textId="0C548686" w:rsidR="005802FA" w:rsidRDefault="00860D19" w:rsidP="005B1082">
      <w:pPr>
        <w:contextualSpacing/>
        <w:rPr>
          <w:noProof/>
        </w:rPr>
      </w:pPr>
      <w:r>
        <w:rPr>
          <w:noProof/>
        </w:rPr>
        <w:drawing>
          <wp:inline distT="0" distB="0" distL="0" distR="0" wp14:anchorId="21B9843E" wp14:editId="1F583234">
            <wp:extent cx="6299835" cy="1907931"/>
            <wp:effectExtent l="0" t="0" r="5715" b="1651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E68765" w14:textId="64230D0D" w:rsidR="005B1082" w:rsidRPr="0099265F" w:rsidRDefault="005B1082" w:rsidP="005B1082">
      <w:pPr>
        <w:contextualSpacing/>
        <w:rPr>
          <w:rFonts w:ascii="HGPｺﾞｼｯｸE" w:eastAsia="HGPｺﾞｼｯｸE" w:hAnsi="HGPｺﾞｼｯｸE"/>
          <w:sz w:val="24"/>
          <w:szCs w:val="24"/>
        </w:rPr>
      </w:pPr>
      <w:r w:rsidRPr="0099265F">
        <w:rPr>
          <w:rFonts w:ascii="HGPｺﾞｼｯｸE" w:eastAsia="HGPｺﾞｼｯｸE" w:hAnsi="HGPｺﾞｼｯｸE" w:hint="eastAsia"/>
          <w:sz w:val="24"/>
          <w:szCs w:val="24"/>
        </w:rPr>
        <w:t>【金融相談】</w:t>
      </w:r>
    </w:p>
    <w:p w14:paraId="27F9D107" w14:textId="49FEAAF8" w:rsidR="008E7E1D" w:rsidRDefault="005B1082" w:rsidP="008E7E1D">
      <w:pPr>
        <w:ind w:leftChars="100" w:left="241"/>
        <w:contextualSpacing/>
        <w:rPr>
          <w:rFonts w:ascii="ＭＳ Ｐ明朝" w:eastAsia="ＭＳ Ｐ明朝" w:hAnsi="ＭＳ Ｐ明朝"/>
        </w:rPr>
      </w:pPr>
      <w:r w:rsidRPr="00BD745E">
        <w:rPr>
          <w:rFonts w:ascii="ＭＳ Ｐ明朝" w:eastAsia="ＭＳ Ｐ明朝" w:hAnsi="ＭＳ Ｐ明朝" w:hint="eastAsia"/>
        </w:rPr>
        <w:t>金融相談件数は</w:t>
      </w:r>
      <w:r w:rsidRPr="00AC4695">
        <w:rPr>
          <w:rFonts w:ascii="ＭＳ Ｐ明朝" w:eastAsia="ＭＳ Ｐ明朝" w:hAnsi="ＭＳ Ｐ明朝" w:hint="eastAsia"/>
        </w:rPr>
        <w:t>、</w:t>
      </w:r>
      <w:r w:rsidR="00AC4695" w:rsidRPr="00AC4695">
        <w:rPr>
          <w:rFonts w:ascii="ＭＳ Ｐ明朝" w:eastAsia="ＭＳ Ｐ明朝" w:hAnsi="ＭＳ Ｐ明朝" w:hint="eastAsia"/>
        </w:rPr>
        <w:t>103</w:t>
      </w:r>
      <w:r w:rsidRPr="00BD745E">
        <w:rPr>
          <w:rFonts w:ascii="ＭＳ Ｐ明朝" w:eastAsia="ＭＳ Ｐ明朝" w:hAnsi="ＭＳ Ｐ明朝" w:hint="eastAsia"/>
        </w:rPr>
        <w:t>件と前月（</w:t>
      </w:r>
      <w:r w:rsidR="00FE2C9E">
        <w:rPr>
          <w:rFonts w:ascii="ＭＳ Ｐ明朝" w:eastAsia="ＭＳ Ｐ明朝" w:hAnsi="ＭＳ Ｐ明朝"/>
        </w:rPr>
        <w:t>110</w:t>
      </w:r>
      <w:r w:rsidRPr="00BD745E">
        <w:rPr>
          <w:rFonts w:ascii="ＭＳ Ｐ明朝" w:eastAsia="ＭＳ Ｐ明朝" w:hAnsi="ＭＳ Ｐ明朝" w:hint="eastAsia"/>
        </w:rPr>
        <w:t>件</w:t>
      </w:r>
      <w:r w:rsidRPr="00AC4695">
        <w:rPr>
          <w:rFonts w:ascii="ＭＳ Ｐ明朝" w:eastAsia="ＭＳ Ｐ明朝" w:hAnsi="ＭＳ Ｐ明朝" w:hint="eastAsia"/>
        </w:rPr>
        <w:t>）に比べ</w:t>
      </w:r>
      <w:r w:rsidR="00AC4695" w:rsidRPr="00AC4695">
        <w:rPr>
          <w:rFonts w:ascii="ＭＳ Ｐ明朝" w:eastAsia="ＭＳ Ｐ明朝" w:hAnsi="ＭＳ Ｐ明朝" w:hint="eastAsia"/>
        </w:rPr>
        <w:t>7件減少</w:t>
      </w:r>
      <w:r w:rsidR="003F04AB" w:rsidRPr="00BD745E">
        <w:rPr>
          <w:rFonts w:ascii="ＭＳ Ｐ明朝" w:eastAsia="ＭＳ Ｐ明朝" w:hAnsi="ＭＳ Ｐ明朝" w:hint="eastAsia"/>
        </w:rPr>
        <w:t>し</w:t>
      </w:r>
      <w:r w:rsidRPr="00BD745E">
        <w:rPr>
          <w:rFonts w:ascii="ＭＳ Ｐ明朝" w:eastAsia="ＭＳ Ｐ明朝" w:hAnsi="ＭＳ Ｐ明朝" w:hint="eastAsia"/>
        </w:rPr>
        <w:t>た</w:t>
      </w:r>
      <w:r w:rsidR="00E63E69" w:rsidRPr="008E7E1D">
        <w:rPr>
          <w:rFonts w:ascii="ＭＳ Ｐ明朝" w:eastAsia="ＭＳ Ｐ明朝" w:hAnsi="ＭＳ Ｐ明朝" w:hint="eastAsia"/>
        </w:rPr>
        <w:t>。</w:t>
      </w:r>
      <w:r w:rsidR="00BD745E" w:rsidRPr="008E7E1D">
        <w:rPr>
          <w:rFonts w:ascii="ＭＳ Ｐ明朝" w:eastAsia="ＭＳ Ｐ明朝" w:hAnsi="ＭＳ Ｐ明朝" w:hint="eastAsia"/>
        </w:rPr>
        <w:t>緊急事態宣言</w:t>
      </w:r>
      <w:r w:rsidR="008E7E1D">
        <w:rPr>
          <w:rFonts w:ascii="ＭＳ Ｐ明朝" w:eastAsia="ＭＳ Ｐ明朝" w:hAnsi="ＭＳ Ｐ明朝" w:hint="eastAsia"/>
        </w:rPr>
        <w:t>の影響</w:t>
      </w:r>
      <w:r w:rsidR="008E7E1D" w:rsidRPr="008E7E1D">
        <w:rPr>
          <w:rFonts w:ascii="ＭＳ Ｐ明朝" w:eastAsia="ＭＳ Ｐ明朝" w:hAnsi="ＭＳ Ｐ明朝" w:hint="eastAsia"/>
        </w:rPr>
        <w:t>による資金繰りの悪化で</w:t>
      </w:r>
      <w:r w:rsidR="008E7E1D">
        <w:rPr>
          <w:rFonts w:ascii="ＭＳ Ｐ明朝" w:eastAsia="ＭＳ Ｐ明朝" w:hAnsi="ＭＳ Ｐ明朝" w:hint="eastAsia"/>
        </w:rPr>
        <w:t>、</w:t>
      </w:r>
      <w:r w:rsidR="008E7E1D" w:rsidRPr="008E7E1D">
        <w:rPr>
          <w:rFonts w:ascii="ＭＳ Ｐ明朝" w:eastAsia="ＭＳ Ｐ明朝" w:hAnsi="ＭＳ Ｐ明朝" w:hint="eastAsia"/>
        </w:rPr>
        <w:t>運転資金</w:t>
      </w:r>
      <w:r w:rsidR="008B342B" w:rsidRPr="008E7E1D">
        <w:rPr>
          <w:rFonts w:ascii="ＭＳ Ｐ明朝" w:eastAsia="ＭＳ Ｐ明朝" w:hAnsi="ＭＳ Ｐ明朝" w:hint="eastAsia"/>
        </w:rPr>
        <w:t>の相談</w:t>
      </w:r>
      <w:r w:rsidR="008E7E1D" w:rsidRPr="008E7E1D">
        <w:rPr>
          <w:rFonts w:ascii="ＭＳ Ｐ明朝" w:eastAsia="ＭＳ Ｐ明朝" w:hAnsi="ＭＳ Ｐ明朝" w:hint="eastAsia"/>
        </w:rPr>
        <w:t>が多く、据置期間終了後の返済を危惧する声</w:t>
      </w:r>
      <w:r w:rsidR="008E7E1D">
        <w:rPr>
          <w:rFonts w:ascii="ＭＳ Ｐ明朝" w:eastAsia="ＭＳ Ｐ明朝" w:hAnsi="ＭＳ Ｐ明朝" w:hint="eastAsia"/>
        </w:rPr>
        <w:t>も</w:t>
      </w:r>
      <w:r w:rsidR="008E7E1D" w:rsidRPr="008E7E1D">
        <w:rPr>
          <w:rFonts w:ascii="ＭＳ Ｐ明朝" w:eastAsia="ＭＳ Ｐ明朝" w:hAnsi="ＭＳ Ｐ明朝" w:hint="eastAsia"/>
        </w:rPr>
        <w:t>あった。</w:t>
      </w:r>
    </w:p>
    <w:p w14:paraId="04D797B3" w14:textId="77777777" w:rsidR="00AF21ED" w:rsidRPr="008E7E1D" w:rsidRDefault="00AF21ED" w:rsidP="008E6968">
      <w:pPr>
        <w:ind w:leftChars="100" w:left="241"/>
        <w:contextualSpacing/>
        <w:rPr>
          <w:rFonts w:ascii="ＭＳ Ｐ明朝" w:eastAsia="ＭＳ Ｐ明朝" w:hAnsi="ＭＳ Ｐ明朝"/>
        </w:rPr>
      </w:pPr>
    </w:p>
    <w:p w14:paraId="7CD840BA" w14:textId="44C91EFA" w:rsidR="004B171D" w:rsidRPr="004B171D" w:rsidRDefault="005B1082" w:rsidP="004B171D">
      <w:pPr>
        <w:contextualSpacing/>
        <w:rPr>
          <w:rFonts w:ascii="HGPｺﾞｼｯｸE" w:eastAsia="HGPｺﾞｼｯｸE" w:hAnsi="HGPｺﾞｼｯｸE"/>
        </w:rPr>
      </w:pPr>
      <w:r w:rsidRPr="001731D9">
        <w:rPr>
          <w:rFonts w:ascii="HGPｺﾞｼｯｸE" w:eastAsia="HGPｺﾞｼｯｸE" w:hAnsi="HGPｺﾞｼｯｸE" w:hint="eastAsia"/>
        </w:rPr>
        <w:t>＜経営指導員コメント＞</w:t>
      </w:r>
    </w:p>
    <w:p w14:paraId="4017FCDD" w14:textId="41640911" w:rsidR="004B171D" w:rsidRPr="004B171D" w:rsidRDefault="00131F8B" w:rsidP="004B171D">
      <w:pPr>
        <w:spacing w:line="0" w:lineRule="atLeast"/>
        <w:ind w:left="241" w:hangingChars="100" w:hanging="241"/>
        <w:contextualSpacing/>
        <w:rPr>
          <w:rFonts w:asciiTheme="minorEastAsia" w:eastAsiaTheme="minorEastAsia" w:hAnsiTheme="minorEastAsia"/>
          <w:color w:val="000000" w:themeColor="text1"/>
          <w:highlight w:val="yellow"/>
        </w:rPr>
      </w:pPr>
      <w:r>
        <w:rPr>
          <w:rFonts w:asciiTheme="minorEastAsia" w:eastAsiaTheme="minorEastAsia" w:hAnsiTheme="minorEastAsia" w:hint="eastAsia"/>
          <w:color w:val="000000" w:themeColor="text1"/>
        </w:rPr>
        <w:t>・</w:t>
      </w:r>
      <w:r w:rsidR="00B25F53">
        <w:rPr>
          <w:rFonts w:asciiTheme="minorEastAsia" w:eastAsiaTheme="minorEastAsia" w:hAnsiTheme="minorEastAsia" w:hint="eastAsia"/>
          <w:color w:val="000000" w:themeColor="text1"/>
        </w:rPr>
        <w:t>運転資金の相談が目立ったが、補助金申請</w:t>
      </w:r>
      <w:r w:rsidR="00052E1F">
        <w:rPr>
          <w:rFonts w:asciiTheme="minorEastAsia" w:eastAsiaTheme="minorEastAsia" w:hAnsiTheme="minorEastAsia" w:hint="eastAsia"/>
          <w:color w:val="000000" w:themeColor="text1"/>
        </w:rPr>
        <w:t>における設備資金に対する相談もあった。</w:t>
      </w:r>
      <w:r w:rsidR="00820738" w:rsidRPr="00554CCF">
        <w:rPr>
          <w:rFonts w:asciiTheme="minorEastAsia" w:eastAsiaTheme="minorEastAsia" w:hAnsiTheme="minorEastAsia" w:hint="eastAsia"/>
          <w:color w:val="000000" w:themeColor="text1"/>
        </w:rPr>
        <w:t>（伊豆）</w:t>
      </w:r>
    </w:p>
    <w:p w14:paraId="6FD49A1C" w14:textId="46E0A4B7" w:rsidR="004B171D" w:rsidRPr="004B171D" w:rsidRDefault="004B171D" w:rsidP="004B171D">
      <w:pPr>
        <w:spacing w:line="0" w:lineRule="atLeast"/>
        <w:ind w:left="241" w:hangingChars="100" w:hanging="241"/>
        <w:contextualSpacing/>
        <w:rPr>
          <w:rFonts w:asciiTheme="minorEastAsia" w:eastAsiaTheme="minorEastAsia" w:hAnsiTheme="minorEastAsia"/>
          <w:color w:val="000000" w:themeColor="text1"/>
          <w:highlight w:val="yellow"/>
        </w:rPr>
      </w:pPr>
      <w:r w:rsidRPr="004B171D">
        <w:rPr>
          <w:rFonts w:asciiTheme="minorEastAsia" w:eastAsiaTheme="minorEastAsia" w:hAnsiTheme="minorEastAsia" w:hint="eastAsia"/>
          <w:color w:val="000000" w:themeColor="text1"/>
        </w:rPr>
        <w:t>・</w:t>
      </w:r>
      <w:r w:rsidR="00052E1F">
        <w:rPr>
          <w:rFonts w:asciiTheme="minorEastAsia" w:eastAsiaTheme="minorEastAsia" w:hAnsiTheme="minorEastAsia" w:hint="eastAsia"/>
          <w:color w:val="000000" w:themeColor="text1"/>
        </w:rPr>
        <w:t>新型コロナの影響を受けた建設業の事業者から相談が多くあった。</w:t>
      </w:r>
      <w:r w:rsidR="00820738" w:rsidRPr="00554CCF">
        <w:rPr>
          <w:rFonts w:asciiTheme="minorEastAsia" w:eastAsiaTheme="minorEastAsia" w:hAnsiTheme="minorEastAsia" w:hint="eastAsia"/>
          <w:color w:val="000000" w:themeColor="text1"/>
        </w:rPr>
        <w:t>（富士駿東）</w:t>
      </w:r>
    </w:p>
    <w:p w14:paraId="4E2E7EEC" w14:textId="2BA42374" w:rsidR="00820738" w:rsidRPr="00F02123" w:rsidRDefault="004B171D" w:rsidP="00820738">
      <w:pPr>
        <w:spacing w:line="0" w:lineRule="atLeast"/>
        <w:ind w:left="241" w:hangingChars="100" w:hanging="241"/>
        <w:contextualSpacing/>
        <w:rPr>
          <w:rFonts w:asciiTheme="minorEastAsia" w:eastAsiaTheme="minorEastAsia" w:hAnsiTheme="minorEastAsia"/>
          <w:color w:val="000000" w:themeColor="text1"/>
          <w:highlight w:val="yellow"/>
        </w:rPr>
      </w:pPr>
      <w:r w:rsidRPr="004B171D">
        <w:rPr>
          <w:rFonts w:asciiTheme="minorEastAsia" w:eastAsiaTheme="minorEastAsia" w:hAnsiTheme="minorEastAsia" w:hint="eastAsia"/>
          <w:color w:val="000000" w:themeColor="text1"/>
        </w:rPr>
        <w:t>・</w:t>
      </w:r>
      <w:r w:rsidR="00042202">
        <w:rPr>
          <w:rFonts w:asciiTheme="minorEastAsia" w:eastAsiaTheme="minorEastAsia" w:hAnsiTheme="minorEastAsia" w:hint="eastAsia"/>
          <w:color w:val="000000" w:themeColor="text1"/>
        </w:rPr>
        <w:t>融資返済の据置期間終了を不安視する声が増加している。</w:t>
      </w:r>
      <w:r w:rsidR="00820738" w:rsidRPr="00554CCF">
        <w:rPr>
          <w:rFonts w:asciiTheme="minorEastAsia" w:eastAsiaTheme="minorEastAsia" w:hAnsiTheme="minorEastAsia" w:hint="eastAsia"/>
          <w:color w:val="000000" w:themeColor="text1"/>
        </w:rPr>
        <w:t>（中部）</w:t>
      </w:r>
    </w:p>
    <w:p w14:paraId="68C801B1" w14:textId="7F8DD1BF" w:rsidR="00820738" w:rsidRPr="00F02123" w:rsidRDefault="00820738" w:rsidP="00820738">
      <w:pPr>
        <w:spacing w:line="0" w:lineRule="atLeast"/>
        <w:ind w:left="241" w:hangingChars="100" w:hanging="241"/>
        <w:contextualSpacing/>
        <w:rPr>
          <w:rFonts w:asciiTheme="minorEastAsia" w:eastAsiaTheme="minorEastAsia" w:hAnsiTheme="minorEastAsia"/>
          <w:color w:val="000000" w:themeColor="text1"/>
          <w:highlight w:val="yellow"/>
        </w:rPr>
      </w:pPr>
      <w:r w:rsidRPr="004B171D">
        <w:rPr>
          <w:rFonts w:asciiTheme="minorEastAsia" w:eastAsiaTheme="minorEastAsia" w:hAnsiTheme="minorEastAsia" w:hint="eastAsia"/>
          <w:color w:val="000000" w:themeColor="text1"/>
        </w:rPr>
        <w:t>・</w:t>
      </w:r>
      <w:r w:rsidR="00042202">
        <w:rPr>
          <w:rFonts w:asciiTheme="minorEastAsia" w:eastAsiaTheme="minorEastAsia" w:hAnsiTheme="minorEastAsia" w:hint="eastAsia"/>
          <w:color w:val="000000" w:themeColor="text1"/>
        </w:rPr>
        <w:t>諸経費支払や材料仕入等、当面の運転資金を確保し、資金繰り改善を図った。</w:t>
      </w:r>
      <w:r w:rsidRPr="00554CCF">
        <w:rPr>
          <w:rFonts w:asciiTheme="minorEastAsia" w:eastAsiaTheme="minorEastAsia" w:hAnsiTheme="minorEastAsia" w:hint="eastAsia"/>
          <w:color w:val="000000" w:themeColor="text1"/>
        </w:rPr>
        <w:t>（中東遠）</w:t>
      </w:r>
    </w:p>
    <w:p w14:paraId="5BF5DAF6" w14:textId="6ACE9958" w:rsidR="00820738" w:rsidRPr="001731D9" w:rsidRDefault="00820738" w:rsidP="00820738">
      <w:pPr>
        <w:spacing w:line="0" w:lineRule="atLeast"/>
        <w:ind w:left="241" w:hangingChars="100" w:hanging="241"/>
        <w:contextualSpacing/>
        <w:rPr>
          <w:rFonts w:asciiTheme="minorEastAsia" w:eastAsiaTheme="minorEastAsia" w:hAnsiTheme="minorEastAsia"/>
          <w:color w:val="000000" w:themeColor="text1"/>
        </w:rPr>
      </w:pPr>
      <w:r w:rsidRPr="004B171D">
        <w:rPr>
          <w:rFonts w:asciiTheme="minorEastAsia" w:eastAsiaTheme="minorEastAsia" w:hAnsiTheme="minorEastAsia" w:hint="eastAsia"/>
          <w:color w:val="000000" w:themeColor="text1"/>
        </w:rPr>
        <w:t>・</w:t>
      </w:r>
      <w:r w:rsidR="00042202">
        <w:rPr>
          <w:rFonts w:asciiTheme="minorEastAsia" w:eastAsiaTheme="minorEastAsia" w:hAnsiTheme="minorEastAsia" w:hint="eastAsia"/>
          <w:color w:val="000000" w:themeColor="text1"/>
        </w:rPr>
        <w:t>全体として企業からの資金需要は落ち着いている状況である。</w:t>
      </w:r>
      <w:r w:rsidRPr="00554CCF">
        <w:rPr>
          <w:rFonts w:asciiTheme="minorEastAsia" w:eastAsiaTheme="minorEastAsia" w:hAnsiTheme="minorEastAsia" w:hint="eastAsia"/>
          <w:color w:val="000000" w:themeColor="text1"/>
        </w:rPr>
        <w:t>（西遠）</w:t>
      </w:r>
    </w:p>
    <w:p w14:paraId="5C98621C" w14:textId="77777777" w:rsidR="000A1564" w:rsidRPr="00AE24BC" w:rsidRDefault="000A1564" w:rsidP="00302934">
      <w:pPr>
        <w:ind w:left="241" w:hangingChars="100" w:hanging="241"/>
      </w:pPr>
    </w:p>
    <w:p w14:paraId="46BF21E7" w14:textId="73E38616" w:rsidR="005B1082" w:rsidRPr="001731D9" w:rsidRDefault="005B1082" w:rsidP="005B1082">
      <w:pPr>
        <w:contextualSpacing/>
        <w:rPr>
          <w:rFonts w:ascii="HGPｺﾞｼｯｸE" w:eastAsia="HGPｺﾞｼｯｸE" w:hAnsi="HGPｺﾞｼｯｸE"/>
          <w:sz w:val="24"/>
          <w:szCs w:val="24"/>
        </w:rPr>
      </w:pPr>
      <w:r w:rsidRPr="001731D9">
        <w:rPr>
          <w:rFonts w:ascii="HGPｺﾞｼｯｸE" w:eastAsia="HGPｺﾞｼｯｸE" w:hAnsi="HGPｺﾞｼｯｸE" w:hint="eastAsia"/>
          <w:sz w:val="24"/>
          <w:szCs w:val="24"/>
        </w:rPr>
        <w:t>【雇用相談】</w:t>
      </w:r>
    </w:p>
    <w:p w14:paraId="515EF14E" w14:textId="18DC2F6D" w:rsidR="00B22054" w:rsidRPr="001731D9" w:rsidRDefault="005B1082" w:rsidP="007B57A6">
      <w:pPr>
        <w:ind w:leftChars="100" w:left="241"/>
        <w:contextualSpacing/>
        <w:rPr>
          <w:rFonts w:ascii="ＭＳ Ｐ明朝" w:eastAsia="ＭＳ Ｐ明朝" w:hAnsi="ＭＳ Ｐ明朝"/>
        </w:rPr>
      </w:pPr>
      <w:r w:rsidRPr="007B57A6">
        <w:rPr>
          <w:rFonts w:ascii="ＭＳ Ｐ明朝" w:eastAsia="ＭＳ Ｐ明朝" w:hAnsi="ＭＳ Ｐ明朝" w:hint="eastAsia"/>
        </w:rPr>
        <w:t>雇用相談件数は</w:t>
      </w:r>
      <w:r w:rsidRPr="00AC4695">
        <w:rPr>
          <w:rFonts w:ascii="ＭＳ Ｐ明朝" w:eastAsia="ＭＳ Ｐ明朝" w:hAnsi="ＭＳ Ｐ明朝" w:hint="eastAsia"/>
        </w:rPr>
        <w:t>、</w:t>
      </w:r>
      <w:r w:rsidR="00AC4695" w:rsidRPr="00AC4695">
        <w:rPr>
          <w:rFonts w:ascii="ＭＳ Ｐ明朝" w:eastAsia="ＭＳ Ｐ明朝" w:hAnsi="ＭＳ Ｐ明朝" w:hint="eastAsia"/>
        </w:rPr>
        <w:t>211</w:t>
      </w:r>
      <w:r w:rsidRPr="00D41386">
        <w:rPr>
          <w:rFonts w:ascii="ＭＳ Ｐ明朝" w:eastAsia="ＭＳ Ｐ明朝" w:hAnsi="ＭＳ Ｐ明朝" w:hint="eastAsia"/>
        </w:rPr>
        <w:t>件</w:t>
      </w:r>
      <w:r w:rsidRPr="007B57A6">
        <w:rPr>
          <w:rFonts w:ascii="ＭＳ Ｐ明朝" w:eastAsia="ＭＳ Ｐ明朝" w:hAnsi="ＭＳ Ｐ明朝" w:hint="eastAsia"/>
        </w:rPr>
        <w:t>と前月（</w:t>
      </w:r>
      <w:r w:rsidR="00FE2C9E">
        <w:rPr>
          <w:rFonts w:ascii="ＭＳ Ｐ明朝" w:eastAsia="ＭＳ Ｐ明朝" w:hAnsi="ＭＳ Ｐ明朝"/>
        </w:rPr>
        <w:t>222</w:t>
      </w:r>
      <w:r w:rsidRPr="007B57A6">
        <w:rPr>
          <w:rFonts w:ascii="ＭＳ Ｐ明朝" w:eastAsia="ＭＳ Ｐ明朝" w:hAnsi="ＭＳ Ｐ明朝" w:hint="eastAsia"/>
        </w:rPr>
        <w:t>件）に比</w:t>
      </w:r>
      <w:r w:rsidRPr="00AC4695">
        <w:rPr>
          <w:rFonts w:ascii="ＭＳ Ｐ明朝" w:eastAsia="ＭＳ Ｐ明朝" w:hAnsi="ＭＳ Ｐ明朝" w:hint="eastAsia"/>
        </w:rPr>
        <w:t>べ</w:t>
      </w:r>
      <w:r w:rsidR="00AC4695" w:rsidRPr="00AC4695">
        <w:rPr>
          <w:rFonts w:ascii="ＭＳ Ｐ明朝" w:eastAsia="ＭＳ Ｐ明朝" w:hAnsi="ＭＳ Ｐ明朝" w:hint="eastAsia"/>
        </w:rPr>
        <w:t>11</w:t>
      </w:r>
      <w:r w:rsidR="00CB5119" w:rsidRPr="00AC4695">
        <w:rPr>
          <w:rFonts w:ascii="ＭＳ Ｐ明朝" w:eastAsia="ＭＳ Ｐ明朝" w:hAnsi="ＭＳ Ｐ明朝" w:hint="eastAsia"/>
        </w:rPr>
        <w:t>件</w:t>
      </w:r>
      <w:r w:rsidR="0089065C">
        <w:rPr>
          <w:rFonts w:ascii="ＭＳ Ｐ明朝" w:eastAsia="ＭＳ Ｐ明朝" w:hAnsi="ＭＳ Ｐ明朝" w:hint="eastAsia"/>
        </w:rPr>
        <w:t>減少</w:t>
      </w:r>
      <w:r w:rsidR="002264FB" w:rsidRPr="007B57A6">
        <w:rPr>
          <w:rFonts w:ascii="ＭＳ Ｐ明朝" w:eastAsia="ＭＳ Ｐ明朝" w:hAnsi="ＭＳ Ｐ明朝" w:hint="eastAsia"/>
        </w:rPr>
        <w:t>し</w:t>
      </w:r>
      <w:r w:rsidR="002264FB" w:rsidRPr="00BD745E">
        <w:rPr>
          <w:rFonts w:ascii="ＭＳ Ｐ明朝" w:eastAsia="ＭＳ Ｐ明朝" w:hAnsi="ＭＳ Ｐ明朝" w:hint="eastAsia"/>
        </w:rPr>
        <w:t>た。</w:t>
      </w:r>
      <w:r w:rsidR="00BD745E" w:rsidRPr="008E7E1D">
        <w:rPr>
          <w:rFonts w:ascii="ＭＳ Ｐ明朝" w:eastAsia="ＭＳ Ｐ明朝" w:hAnsi="ＭＳ Ｐ明朝" w:hint="eastAsia"/>
        </w:rPr>
        <w:t>緊急事態宣言</w:t>
      </w:r>
      <w:r w:rsidR="008E7E1D">
        <w:rPr>
          <w:rFonts w:ascii="ＭＳ Ｐ明朝" w:eastAsia="ＭＳ Ｐ明朝" w:hAnsi="ＭＳ Ｐ明朝" w:hint="eastAsia"/>
        </w:rPr>
        <w:t>の影響</w:t>
      </w:r>
      <w:r w:rsidR="00A65D7C" w:rsidRPr="008E7E1D">
        <w:rPr>
          <w:rFonts w:ascii="ＭＳ Ｐ明朝" w:eastAsia="ＭＳ Ｐ明朝" w:hAnsi="ＭＳ Ｐ明朝" w:hint="eastAsia"/>
        </w:rPr>
        <w:t>に</w:t>
      </w:r>
      <w:r w:rsidR="008E7E1D">
        <w:rPr>
          <w:rFonts w:ascii="ＭＳ Ｐ明朝" w:eastAsia="ＭＳ Ｐ明朝" w:hAnsi="ＭＳ Ｐ明朝" w:hint="eastAsia"/>
        </w:rPr>
        <w:t>よる</w:t>
      </w:r>
      <w:r w:rsidR="00A65D7C" w:rsidRPr="008E7E1D">
        <w:rPr>
          <w:rFonts w:ascii="ＭＳ Ｐ明朝" w:eastAsia="ＭＳ Ｐ明朝" w:hAnsi="ＭＳ Ｐ明朝" w:hint="eastAsia"/>
        </w:rPr>
        <w:t>休業等で</w:t>
      </w:r>
      <w:r w:rsidR="00BD745E" w:rsidRPr="008E7E1D">
        <w:rPr>
          <w:rFonts w:ascii="ＭＳ Ｐ明朝" w:eastAsia="ＭＳ Ｐ明朝" w:hAnsi="ＭＳ Ｐ明朝" w:hint="eastAsia"/>
        </w:rPr>
        <w:t>業況が悪化</w:t>
      </w:r>
      <w:r w:rsidR="005A4E3E" w:rsidRPr="008E7E1D">
        <w:rPr>
          <w:rFonts w:ascii="ＭＳ Ｐ明朝" w:eastAsia="ＭＳ Ｐ明朝" w:hAnsi="ＭＳ Ｐ明朝" w:hint="eastAsia"/>
        </w:rPr>
        <w:t>し</w:t>
      </w:r>
      <w:r w:rsidR="00BD745E" w:rsidRPr="008E7E1D">
        <w:rPr>
          <w:rFonts w:ascii="ＭＳ Ｐ明朝" w:eastAsia="ＭＳ Ｐ明朝" w:hAnsi="ＭＳ Ｐ明朝" w:hint="eastAsia"/>
        </w:rPr>
        <w:t>、</w:t>
      </w:r>
      <w:r w:rsidR="007B57A6" w:rsidRPr="008E7E1D">
        <w:rPr>
          <w:rFonts w:ascii="ＭＳ Ｐ明朝" w:eastAsia="ＭＳ Ｐ明朝" w:hAnsi="ＭＳ Ｐ明朝" w:hint="eastAsia"/>
        </w:rPr>
        <w:t>雇用</w:t>
      </w:r>
      <w:r w:rsidR="00AD64AB" w:rsidRPr="008E7E1D">
        <w:rPr>
          <w:rFonts w:ascii="ＭＳ Ｐ明朝" w:eastAsia="ＭＳ Ｐ明朝" w:hAnsi="ＭＳ Ｐ明朝" w:hint="eastAsia"/>
        </w:rPr>
        <w:t>調整助成金</w:t>
      </w:r>
      <w:r w:rsidR="008E7E1D">
        <w:rPr>
          <w:rFonts w:ascii="ＭＳ Ｐ明朝" w:eastAsia="ＭＳ Ｐ明朝" w:hAnsi="ＭＳ Ｐ明朝" w:hint="eastAsia"/>
        </w:rPr>
        <w:t>に関する相談が多い</w:t>
      </w:r>
      <w:r w:rsidR="004C665C" w:rsidRPr="008E7E1D">
        <w:rPr>
          <w:rFonts w:ascii="ＭＳ Ｐ明朝" w:eastAsia="ＭＳ Ｐ明朝" w:hAnsi="ＭＳ Ｐ明朝" w:hint="eastAsia"/>
        </w:rPr>
        <w:t>。</w:t>
      </w:r>
    </w:p>
    <w:p w14:paraId="24E34DA7" w14:textId="0DFCDF77" w:rsidR="00820738" w:rsidRPr="00581C2A" w:rsidRDefault="005B1082" w:rsidP="00581C2A">
      <w:pPr>
        <w:contextualSpacing/>
        <w:rPr>
          <w:rFonts w:ascii="HGPｺﾞｼｯｸE" w:eastAsia="HGPｺﾞｼｯｸE" w:hAnsi="HGPｺﾞｼｯｸE"/>
        </w:rPr>
      </w:pPr>
      <w:r w:rsidRPr="001731D9">
        <w:rPr>
          <w:rFonts w:ascii="HGPｺﾞｼｯｸE" w:eastAsia="HGPｺﾞｼｯｸE" w:hAnsi="HGPｺﾞｼｯｸE" w:hint="eastAsia"/>
        </w:rPr>
        <w:t>＜経営指導員コメント＞</w:t>
      </w:r>
    </w:p>
    <w:p w14:paraId="6DDC38C4" w14:textId="14AAE7B2" w:rsidR="001C6E58" w:rsidRDefault="00FE2C9E" w:rsidP="000762C6">
      <w:pPr>
        <w:spacing w:line="0" w:lineRule="atLeast"/>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042202">
        <w:rPr>
          <w:rFonts w:asciiTheme="minorEastAsia" w:eastAsiaTheme="minorEastAsia" w:hAnsiTheme="minorEastAsia" w:hint="eastAsia"/>
          <w:color w:val="000000" w:themeColor="text1"/>
        </w:rPr>
        <w:t>雇用調整助成金の継続申請について適宜対応をしている。</w:t>
      </w:r>
      <w:r w:rsidR="0003173B">
        <w:rPr>
          <w:rFonts w:asciiTheme="minorEastAsia" w:eastAsiaTheme="minorEastAsia" w:hAnsiTheme="minorEastAsia" w:hint="eastAsia"/>
          <w:color w:val="000000" w:themeColor="text1"/>
        </w:rPr>
        <w:t>（富士駿東）</w:t>
      </w:r>
    </w:p>
    <w:p w14:paraId="52DFB11F" w14:textId="6351EE30" w:rsidR="000762C6" w:rsidRDefault="001C6E58" w:rsidP="000762C6">
      <w:pPr>
        <w:spacing w:line="0" w:lineRule="atLeast"/>
        <w:ind w:left="241" w:hangingChars="100" w:hanging="241"/>
        <w:contextualSpacing/>
        <w:rPr>
          <w:rFonts w:asciiTheme="minorEastAsia" w:eastAsiaTheme="minorEastAsia" w:hAnsiTheme="minorEastAsia"/>
          <w:color w:val="000000" w:themeColor="text1"/>
          <w:highlight w:val="yellow"/>
        </w:rPr>
      </w:pPr>
      <w:r w:rsidRPr="00AD42C0">
        <w:rPr>
          <w:rFonts w:asciiTheme="minorEastAsia" w:eastAsiaTheme="minorEastAsia" w:hAnsiTheme="minorEastAsia" w:hint="eastAsia"/>
          <w:color w:val="000000" w:themeColor="text1"/>
        </w:rPr>
        <w:t>・</w:t>
      </w:r>
      <w:r w:rsidR="0003173B">
        <w:rPr>
          <w:rFonts w:asciiTheme="minorEastAsia" w:eastAsiaTheme="minorEastAsia" w:hAnsiTheme="minorEastAsia" w:hint="eastAsia"/>
          <w:color w:val="000000" w:themeColor="text1"/>
        </w:rPr>
        <w:t>労働保険の加入や雇用調整助成金について相談があった。（中部</w:t>
      </w:r>
      <w:r w:rsidR="00820738" w:rsidRPr="00554CCF">
        <w:rPr>
          <w:rFonts w:asciiTheme="minorEastAsia" w:eastAsiaTheme="minorEastAsia" w:hAnsiTheme="minorEastAsia" w:hint="eastAsia"/>
          <w:color w:val="000000" w:themeColor="text1"/>
        </w:rPr>
        <w:t>）</w:t>
      </w:r>
    </w:p>
    <w:p w14:paraId="241104BA" w14:textId="03EC1107" w:rsidR="000762C6" w:rsidRDefault="000762C6" w:rsidP="000762C6">
      <w:pPr>
        <w:spacing w:line="0" w:lineRule="atLeast"/>
        <w:ind w:left="241" w:hangingChars="100" w:hanging="241"/>
        <w:contextualSpacing/>
        <w:rPr>
          <w:rFonts w:asciiTheme="minorEastAsia" w:eastAsiaTheme="minorEastAsia" w:hAnsiTheme="minorEastAsia"/>
          <w:color w:val="000000" w:themeColor="text1"/>
          <w:highlight w:val="yellow"/>
        </w:rPr>
      </w:pPr>
      <w:r w:rsidRPr="000762C6">
        <w:rPr>
          <w:rFonts w:asciiTheme="minorEastAsia" w:eastAsiaTheme="minorEastAsia" w:hAnsiTheme="minorEastAsia" w:hint="eastAsia"/>
          <w:color w:val="000000" w:themeColor="text1"/>
        </w:rPr>
        <w:t>・</w:t>
      </w:r>
      <w:r w:rsidR="0003173B">
        <w:rPr>
          <w:rFonts w:asciiTheme="minorEastAsia" w:eastAsiaTheme="minorEastAsia" w:hAnsiTheme="minorEastAsia" w:hint="eastAsia"/>
          <w:color w:val="000000" w:themeColor="text1"/>
        </w:rPr>
        <w:t>緊急事態宣言による休業で雇用調整助成金、緊急雇用安定助成金の相談があった。</w:t>
      </w:r>
      <w:r w:rsidR="00820738" w:rsidRPr="00554CCF">
        <w:rPr>
          <w:rFonts w:asciiTheme="minorEastAsia" w:eastAsiaTheme="minorEastAsia" w:hAnsiTheme="minorEastAsia" w:hint="eastAsia"/>
          <w:color w:val="000000" w:themeColor="text1"/>
        </w:rPr>
        <w:t>（中東遠）</w:t>
      </w:r>
    </w:p>
    <w:p w14:paraId="52075406" w14:textId="2C211F89" w:rsidR="00820738" w:rsidRPr="00554CCF" w:rsidRDefault="000762C6" w:rsidP="00820738">
      <w:pPr>
        <w:spacing w:line="0" w:lineRule="atLeast"/>
        <w:ind w:left="241" w:hangingChars="100" w:hanging="241"/>
        <w:contextualSpacing/>
        <w:rPr>
          <w:rFonts w:asciiTheme="minorEastAsia" w:eastAsiaTheme="minorEastAsia" w:hAnsiTheme="minorEastAsia"/>
          <w:color w:val="000000" w:themeColor="text1"/>
        </w:rPr>
      </w:pPr>
      <w:r w:rsidRPr="000762C6">
        <w:rPr>
          <w:rFonts w:asciiTheme="minorEastAsia" w:eastAsiaTheme="minorEastAsia" w:hAnsiTheme="minorEastAsia" w:hint="eastAsia"/>
          <w:color w:val="000000" w:themeColor="text1"/>
        </w:rPr>
        <w:t>・</w:t>
      </w:r>
      <w:r w:rsidR="0003173B">
        <w:rPr>
          <w:rFonts w:asciiTheme="minorEastAsia" w:eastAsiaTheme="minorEastAsia" w:hAnsiTheme="minorEastAsia" w:hint="eastAsia"/>
          <w:color w:val="000000" w:themeColor="text1"/>
        </w:rPr>
        <w:t>コロナ禍で営業縮小や半導体不足による休業等で雇用調整が引き続き生じており、雇用調整助成金の相談が一定数ある。</w:t>
      </w:r>
      <w:r w:rsidR="00820738" w:rsidRPr="00554CCF">
        <w:rPr>
          <w:rFonts w:asciiTheme="minorEastAsia" w:eastAsiaTheme="minorEastAsia" w:hAnsiTheme="minorEastAsia" w:hint="eastAsia"/>
          <w:color w:val="000000" w:themeColor="text1"/>
        </w:rPr>
        <w:t>（西遠）</w:t>
      </w:r>
    </w:p>
    <w:p w14:paraId="078E2963" w14:textId="77777777" w:rsidR="000A1564" w:rsidRPr="00604540" w:rsidRDefault="000A1564" w:rsidP="00A74FF5">
      <w:pPr>
        <w:spacing w:line="0" w:lineRule="atLeast"/>
        <w:ind w:left="241" w:hangingChars="100" w:hanging="241"/>
      </w:pPr>
    </w:p>
    <w:p w14:paraId="03769A0B" w14:textId="4781E7B8" w:rsidR="005B1082" w:rsidRDefault="005B1082" w:rsidP="00F40372">
      <w:pPr>
        <w:ind w:left="147" w:hangingChars="61" w:hanging="147"/>
        <w:contextualSpacing/>
        <w:rPr>
          <w:rFonts w:asciiTheme="minorEastAsia" w:hAnsiTheme="minorEastAsia"/>
        </w:rPr>
      </w:pPr>
      <w:r w:rsidRPr="0099265F">
        <w:rPr>
          <w:rFonts w:ascii="HGPｺﾞｼｯｸE" w:eastAsia="HGPｺﾞｼｯｸE" w:hAnsi="HGPｺﾞｼｯｸE" w:hint="eastAsia"/>
        </w:rPr>
        <w:t>【その他商工会管内に関するコメント】</w:t>
      </w:r>
      <w:r w:rsidRPr="0099265F">
        <w:rPr>
          <w:rFonts w:asciiTheme="minorEastAsia" w:hAnsiTheme="minorEastAsia"/>
        </w:rPr>
        <w:t xml:space="preserve"> </w:t>
      </w:r>
    </w:p>
    <w:p w14:paraId="13C3ACDE" w14:textId="121849EF" w:rsidR="00FE2C9E" w:rsidRDefault="00FE2C9E" w:rsidP="00F40372">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03173B">
        <w:rPr>
          <w:rFonts w:asciiTheme="minorEastAsia" w:eastAsiaTheme="minorEastAsia" w:hAnsiTheme="minorEastAsia" w:hint="eastAsia"/>
          <w:color w:val="000000" w:themeColor="text1"/>
        </w:rPr>
        <w:t>10/10(日)</w:t>
      </w:r>
      <w:r w:rsidR="00DE04CB">
        <w:rPr>
          <w:rFonts w:asciiTheme="minorEastAsia" w:eastAsiaTheme="minorEastAsia" w:hAnsiTheme="minorEastAsia" w:hint="eastAsia"/>
          <w:color w:val="000000" w:themeColor="text1"/>
        </w:rPr>
        <w:t>に「伊勢海老づくし</w:t>
      </w:r>
      <w:r w:rsidR="0003173B">
        <w:rPr>
          <w:rFonts w:asciiTheme="minorEastAsia" w:eastAsiaTheme="minorEastAsia" w:hAnsiTheme="minorEastAsia" w:hint="eastAsia"/>
          <w:color w:val="000000" w:themeColor="text1"/>
        </w:rPr>
        <w:t>特別な日」のイベントを開催した。（南伊豆町）</w:t>
      </w:r>
    </w:p>
    <w:p w14:paraId="2F09B384" w14:textId="64BE9CD1" w:rsidR="0003173B" w:rsidRDefault="0003173B" w:rsidP="00F40372">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・10/4(月)から「おやま応援プレミアム商品券」を販売、10/22に完売した。地域経済の活性化を期待している。（小山町）</w:t>
      </w:r>
    </w:p>
    <w:p w14:paraId="7F92ED44" w14:textId="4933A8BF" w:rsidR="0003173B" w:rsidRDefault="0003173B" w:rsidP="00F40372">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・11</w:t>
      </w:r>
      <w:r w:rsidR="0082119C">
        <w:rPr>
          <w:rFonts w:asciiTheme="minorEastAsia" w:eastAsiaTheme="minorEastAsia" w:hAnsiTheme="minorEastAsia" w:hint="eastAsia"/>
          <w:color w:val="000000" w:themeColor="text1"/>
        </w:rPr>
        <w:t>/29(月)から</w:t>
      </w:r>
      <w:r w:rsidR="00763FE4">
        <w:rPr>
          <w:rFonts w:asciiTheme="minorEastAsia" w:eastAsiaTheme="minorEastAsia" w:hAnsiTheme="minorEastAsia" w:hint="eastAsia"/>
          <w:color w:val="000000" w:themeColor="text1"/>
        </w:rPr>
        <w:t>「歳末お買得商品券」を抽選形式</w:t>
      </w:r>
      <w:r>
        <w:rPr>
          <w:rFonts w:asciiTheme="minorEastAsia" w:eastAsiaTheme="minorEastAsia" w:hAnsiTheme="minorEastAsia" w:hint="eastAsia"/>
          <w:color w:val="000000" w:themeColor="text1"/>
        </w:rPr>
        <w:t>により</w:t>
      </w:r>
      <w:r w:rsidR="00763FE4">
        <w:rPr>
          <w:rFonts w:asciiTheme="minorEastAsia" w:eastAsiaTheme="minorEastAsia" w:hAnsiTheme="minorEastAsia" w:hint="eastAsia"/>
          <w:color w:val="000000" w:themeColor="text1"/>
        </w:rPr>
        <w:t>販売</w:t>
      </w:r>
      <w:r>
        <w:rPr>
          <w:rFonts w:asciiTheme="minorEastAsia" w:eastAsiaTheme="minorEastAsia" w:hAnsiTheme="minorEastAsia" w:hint="eastAsia"/>
          <w:color w:val="000000" w:themeColor="text1"/>
        </w:rPr>
        <w:t>する。（沼津市）</w:t>
      </w:r>
    </w:p>
    <w:p w14:paraId="3BF7B71E" w14:textId="2826B533" w:rsidR="0003173B" w:rsidRDefault="0003173B" w:rsidP="0003173B">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・10/17(日)、おいべっさん祭り・</w:t>
      </w:r>
      <w:proofErr w:type="spellStart"/>
      <w:r>
        <w:rPr>
          <w:rFonts w:asciiTheme="minorEastAsia" w:eastAsiaTheme="minorEastAsia" w:hAnsiTheme="minorEastAsia" w:hint="eastAsia"/>
          <w:color w:val="000000" w:themeColor="text1"/>
        </w:rPr>
        <w:t>ToitaMARKET</w:t>
      </w:r>
      <w:proofErr w:type="spellEnd"/>
      <w:r>
        <w:rPr>
          <w:rFonts w:asciiTheme="minorEastAsia" w:eastAsiaTheme="minorEastAsia" w:hAnsiTheme="minorEastAsia" w:hint="eastAsia"/>
          <w:color w:val="000000" w:themeColor="text1"/>
        </w:rPr>
        <w:t>、10/30(土)、蒲原トライアル</w:t>
      </w:r>
      <w:proofErr w:type="spellStart"/>
      <w:r>
        <w:rPr>
          <w:rFonts w:asciiTheme="minorEastAsia" w:eastAsiaTheme="minorEastAsia" w:hAnsiTheme="minorEastAsia" w:hint="eastAsia"/>
          <w:color w:val="000000" w:themeColor="text1"/>
        </w:rPr>
        <w:t>marche</w:t>
      </w:r>
      <w:proofErr w:type="spellEnd"/>
      <w:r w:rsidR="00763FE4">
        <w:rPr>
          <w:rFonts w:asciiTheme="minorEastAsia" w:eastAsiaTheme="minorEastAsia" w:hAnsiTheme="minorEastAsia" w:hint="eastAsia"/>
          <w:color w:val="000000" w:themeColor="text1"/>
        </w:rPr>
        <w:t>を開催</w:t>
      </w:r>
      <w:r>
        <w:rPr>
          <w:rFonts w:asciiTheme="minorEastAsia" w:eastAsiaTheme="minorEastAsia" w:hAnsiTheme="minorEastAsia" w:hint="eastAsia"/>
          <w:color w:val="000000" w:themeColor="text1"/>
        </w:rPr>
        <w:t>した。（静岡市清水）</w:t>
      </w:r>
    </w:p>
    <w:p w14:paraId="3534C370" w14:textId="51368D27" w:rsidR="0003173B" w:rsidRDefault="0003173B" w:rsidP="0003173B">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82119C">
        <w:rPr>
          <w:rFonts w:asciiTheme="minorEastAsia" w:eastAsiaTheme="minorEastAsia" w:hAnsiTheme="minorEastAsia" w:hint="eastAsia"/>
          <w:color w:val="000000" w:themeColor="text1"/>
        </w:rPr>
        <w:t>12月から小規模イベントの再開が決定した。（大井川）</w:t>
      </w:r>
    </w:p>
    <w:p w14:paraId="1DEFFF14" w14:textId="358C6B9A" w:rsidR="00D6338E" w:rsidRDefault="0082119C" w:rsidP="0082119C">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・10/30(土)～12/5(日)、デジタル菊川産業祭 スマホdeスタンプラリーを開催している。（菊川市）</w:t>
      </w:r>
    </w:p>
    <w:p w14:paraId="6708CE0E" w14:textId="5A5F1F19" w:rsidR="0082119C" w:rsidRDefault="0082119C" w:rsidP="0082119C">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・緊急事態宣言が解除され、地域の新規感染者も１カ月近く発生して</w:t>
      </w:r>
      <w:r w:rsidR="00763FE4">
        <w:rPr>
          <w:rFonts w:asciiTheme="minorEastAsia" w:eastAsiaTheme="minorEastAsia" w:hAnsiTheme="minorEastAsia" w:hint="eastAsia"/>
          <w:color w:val="000000" w:themeColor="text1"/>
        </w:rPr>
        <w:t>い</w:t>
      </w:r>
      <w:r>
        <w:rPr>
          <w:rFonts w:asciiTheme="minorEastAsia" w:eastAsiaTheme="minorEastAsia" w:hAnsiTheme="minorEastAsia" w:hint="eastAsia"/>
          <w:color w:val="000000" w:themeColor="text1"/>
        </w:rPr>
        <w:t>ないことから、昨年は中止された恒例のイベントが規模を縮小して開催され、ハロウィンに合わせた商店街活動などが行われた。（掛川みなみ）</w:t>
      </w:r>
    </w:p>
    <w:p w14:paraId="67876216" w14:textId="45174B7E" w:rsidR="0082119C" w:rsidRDefault="0082119C" w:rsidP="0082119C">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・地域を盛り上げ</w:t>
      </w:r>
      <w:r w:rsidR="004E4F6D">
        <w:rPr>
          <w:rFonts w:asciiTheme="minorEastAsia" w:eastAsiaTheme="minorEastAsia" w:hAnsiTheme="minorEastAsia" w:hint="eastAsia"/>
          <w:color w:val="000000" w:themeColor="text1"/>
        </w:rPr>
        <w:t>るため、また</w:t>
      </w:r>
      <w:r>
        <w:rPr>
          <w:rFonts w:asciiTheme="minorEastAsia" w:eastAsiaTheme="minorEastAsia" w:hAnsiTheme="minorEastAsia" w:hint="eastAsia"/>
          <w:color w:val="000000" w:themeColor="text1"/>
        </w:rPr>
        <w:t>新型コロナ終息祈願を目的に</w:t>
      </w:r>
      <w:r w:rsidR="00763FE4">
        <w:rPr>
          <w:rFonts w:asciiTheme="minorEastAsia" w:eastAsiaTheme="minorEastAsia" w:hAnsiTheme="minorEastAsia" w:hint="eastAsia"/>
          <w:color w:val="000000" w:themeColor="text1"/>
        </w:rPr>
        <w:t>、サプライズ花火を商工会・企業交流会・</w:t>
      </w:r>
      <w:r>
        <w:rPr>
          <w:rFonts w:asciiTheme="minorEastAsia" w:eastAsiaTheme="minorEastAsia" w:hAnsiTheme="minorEastAsia" w:hint="eastAsia"/>
          <w:color w:val="000000" w:themeColor="text1"/>
        </w:rPr>
        <w:t>コミュニティセンターと共催で実施した。（浅羽町）</w:t>
      </w:r>
    </w:p>
    <w:p w14:paraId="2EAB1D0F" w14:textId="77390352" w:rsidR="0082119C" w:rsidRPr="0082119C" w:rsidRDefault="004E4F6D" w:rsidP="0082119C">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・例年10月第4</w:t>
      </w:r>
      <w:r w:rsidR="00763FE4">
        <w:rPr>
          <w:rFonts w:asciiTheme="minorEastAsia" w:eastAsiaTheme="minorEastAsia" w:hAnsiTheme="minorEastAsia" w:hint="eastAsia"/>
          <w:color w:val="000000" w:themeColor="text1"/>
        </w:rPr>
        <w:t>日曜日に開催されている、</w:t>
      </w:r>
      <w:r>
        <w:rPr>
          <w:rFonts w:asciiTheme="minorEastAsia" w:eastAsiaTheme="minorEastAsia" w:hAnsiTheme="minorEastAsia" w:hint="eastAsia"/>
          <w:color w:val="000000" w:themeColor="text1"/>
        </w:rPr>
        <w:t>産業まつり「あらいじゃん」は、新型コロナ感染拡大防止のため、会場での開催は取りやめ、協賛店で買い物をしてくれた方に抽選券を配るイベントに切り替えた。（新居町）</w:t>
      </w:r>
    </w:p>
    <w:sectPr w:rsidR="0082119C" w:rsidRPr="0082119C" w:rsidSect="00D55043">
      <w:footerReference w:type="default" r:id="rId13"/>
      <w:pgSz w:w="11906" w:h="16838" w:code="9"/>
      <w:pgMar w:top="567" w:right="851" w:bottom="425" w:left="1134" w:header="510" w:footer="170" w:gutter="0"/>
      <w:pgNumType w:fmt="numberInDash"/>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012BF" w14:textId="77777777" w:rsidR="0003173B" w:rsidRDefault="0003173B">
      <w:r>
        <w:separator/>
      </w:r>
    </w:p>
  </w:endnote>
  <w:endnote w:type="continuationSeparator" w:id="0">
    <w:p w14:paraId="17FFAD67" w14:textId="77777777" w:rsidR="0003173B" w:rsidRDefault="0003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odoni MT Black">
    <w:altName w:val="Times New Roman"/>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622D2" w14:textId="615AF145" w:rsidR="0003173B" w:rsidRDefault="0003173B">
    <w:pPr>
      <w:pStyle w:val="a7"/>
      <w:jc w:val="center"/>
    </w:pPr>
    <w:r>
      <w:fldChar w:fldCharType="begin"/>
    </w:r>
    <w:r>
      <w:instrText>PAGE   \* MERGEFORMAT</w:instrText>
    </w:r>
    <w:r>
      <w:fldChar w:fldCharType="separate"/>
    </w:r>
    <w:r w:rsidR="002F5265" w:rsidRPr="002F5265">
      <w:rPr>
        <w:noProof/>
        <w:lang w:val="ja-JP"/>
      </w:rPr>
      <w:t>-</w:t>
    </w:r>
    <w:r w:rsidR="002F5265">
      <w:rPr>
        <w:noProof/>
      </w:rPr>
      <w:t xml:space="preserve"> 4 -</w:t>
    </w:r>
    <w:r>
      <w:fldChar w:fldCharType="end"/>
    </w:r>
  </w:p>
  <w:p w14:paraId="093450F7" w14:textId="77777777" w:rsidR="0003173B" w:rsidRDefault="000317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87841" w14:textId="77777777" w:rsidR="0003173B" w:rsidRDefault="0003173B">
      <w:r>
        <w:separator/>
      </w:r>
    </w:p>
  </w:footnote>
  <w:footnote w:type="continuationSeparator" w:id="0">
    <w:p w14:paraId="514567DD" w14:textId="77777777" w:rsidR="0003173B" w:rsidRDefault="00031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18C5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8C05F9"/>
    <w:multiLevelType w:val="hybridMultilevel"/>
    <w:tmpl w:val="359E5246"/>
    <w:lvl w:ilvl="0" w:tplc="862486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1244B"/>
    <w:multiLevelType w:val="hybridMultilevel"/>
    <w:tmpl w:val="EF8676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B07484"/>
    <w:multiLevelType w:val="hybridMultilevel"/>
    <w:tmpl w:val="C7C6774A"/>
    <w:lvl w:ilvl="0" w:tplc="F6387D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93866"/>
    <w:multiLevelType w:val="hybridMultilevel"/>
    <w:tmpl w:val="67744E12"/>
    <w:lvl w:ilvl="0" w:tplc="74B6F63E">
      <w:start w:val="3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8E7E8A"/>
    <w:multiLevelType w:val="hybridMultilevel"/>
    <w:tmpl w:val="BB8A37CC"/>
    <w:lvl w:ilvl="0" w:tplc="E4B0F990">
      <w:start w:val="2"/>
      <w:numFmt w:val="bullet"/>
      <w:lvlText w:val="※"/>
      <w:lvlJc w:val="left"/>
      <w:pPr>
        <w:tabs>
          <w:tab w:val="num" w:pos="873"/>
        </w:tabs>
        <w:ind w:left="873" w:hanging="360"/>
      </w:pPr>
      <w:rPr>
        <w:rFonts w:ascii="ＭＳ 明朝" w:eastAsia="ＭＳ 明朝" w:hAnsi="ＭＳ 明朝" w:cs="ＭＳ 明朝" w:hint="eastAsia"/>
      </w:rPr>
    </w:lvl>
    <w:lvl w:ilvl="1" w:tplc="0409000B" w:tentative="1">
      <w:start w:val="1"/>
      <w:numFmt w:val="bullet"/>
      <w:lvlText w:val=""/>
      <w:lvlJc w:val="left"/>
      <w:pPr>
        <w:tabs>
          <w:tab w:val="num" w:pos="1353"/>
        </w:tabs>
        <w:ind w:left="1353" w:hanging="420"/>
      </w:pPr>
      <w:rPr>
        <w:rFonts w:ascii="Wingdings" w:hAnsi="Wingdings" w:hint="default"/>
      </w:rPr>
    </w:lvl>
    <w:lvl w:ilvl="2" w:tplc="0409000D" w:tentative="1">
      <w:start w:val="1"/>
      <w:numFmt w:val="bullet"/>
      <w:lvlText w:val=""/>
      <w:lvlJc w:val="left"/>
      <w:pPr>
        <w:tabs>
          <w:tab w:val="num" w:pos="1773"/>
        </w:tabs>
        <w:ind w:left="1773" w:hanging="420"/>
      </w:pPr>
      <w:rPr>
        <w:rFonts w:ascii="Wingdings" w:hAnsi="Wingdings" w:hint="default"/>
      </w:rPr>
    </w:lvl>
    <w:lvl w:ilvl="3" w:tplc="04090001" w:tentative="1">
      <w:start w:val="1"/>
      <w:numFmt w:val="bullet"/>
      <w:lvlText w:val=""/>
      <w:lvlJc w:val="left"/>
      <w:pPr>
        <w:tabs>
          <w:tab w:val="num" w:pos="2193"/>
        </w:tabs>
        <w:ind w:left="2193" w:hanging="420"/>
      </w:pPr>
      <w:rPr>
        <w:rFonts w:ascii="Wingdings" w:hAnsi="Wingdings" w:hint="default"/>
      </w:rPr>
    </w:lvl>
    <w:lvl w:ilvl="4" w:tplc="0409000B" w:tentative="1">
      <w:start w:val="1"/>
      <w:numFmt w:val="bullet"/>
      <w:lvlText w:val=""/>
      <w:lvlJc w:val="left"/>
      <w:pPr>
        <w:tabs>
          <w:tab w:val="num" w:pos="2613"/>
        </w:tabs>
        <w:ind w:left="2613" w:hanging="420"/>
      </w:pPr>
      <w:rPr>
        <w:rFonts w:ascii="Wingdings" w:hAnsi="Wingdings" w:hint="default"/>
      </w:rPr>
    </w:lvl>
    <w:lvl w:ilvl="5" w:tplc="0409000D" w:tentative="1">
      <w:start w:val="1"/>
      <w:numFmt w:val="bullet"/>
      <w:lvlText w:val=""/>
      <w:lvlJc w:val="left"/>
      <w:pPr>
        <w:tabs>
          <w:tab w:val="num" w:pos="3033"/>
        </w:tabs>
        <w:ind w:left="3033" w:hanging="420"/>
      </w:pPr>
      <w:rPr>
        <w:rFonts w:ascii="Wingdings" w:hAnsi="Wingdings" w:hint="default"/>
      </w:rPr>
    </w:lvl>
    <w:lvl w:ilvl="6" w:tplc="04090001" w:tentative="1">
      <w:start w:val="1"/>
      <w:numFmt w:val="bullet"/>
      <w:lvlText w:val=""/>
      <w:lvlJc w:val="left"/>
      <w:pPr>
        <w:tabs>
          <w:tab w:val="num" w:pos="3453"/>
        </w:tabs>
        <w:ind w:left="3453" w:hanging="420"/>
      </w:pPr>
      <w:rPr>
        <w:rFonts w:ascii="Wingdings" w:hAnsi="Wingdings" w:hint="default"/>
      </w:rPr>
    </w:lvl>
    <w:lvl w:ilvl="7" w:tplc="0409000B" w:tentative="1">
      <w:start w:val="1"/>
      <w:numFmt w:val="bullet"/>
      <w:lvlText w:val=""/>
      <w:lvlJc w:val="left"/>
      <w:pPr>
        <w:tabs>
          <w:tab w:val="num" w:pos="3873"/>
        </w:tabs>
        <w:ind w:left="3873" w:hanging="420"/>
      </w:pPr>
      <w:rPr>
        <w:rFonts w:ascii="Wingdings" w:hAnsi="Wingdings" w:hint="default"/>
      </w:rPr>
    </w:lvl>
    <w:lvl w:ilvl="8" w:tplc="0409000D" w:tentative="1">
      <w:start w:val="1"/>
      <w:numFmt w:val="bullet"/>
      <w:lvlText w:val=""/>
      <w:lvlJc w:val="left"/>
      <w:pPr>
        <w:tabs>
          <w:tab w:val="num" w:pos="4293"/>
        </w:tabs>
        <w:ind w:left="4293" w:hanging="420"/>
      </w:pPr>
      <w:rPr>
        <w:rFonts w:ascii="Wingdings" w:hAnsi="Wingdings" w:hint="default"/>
      </w:rPr>
    </w:lvl>
  </w:abstractNum>
  <w:abstractNum w:abstractNumId="6" w15:restartNumberingAfterBreak="0">
    <w:nsid w:val="403864C9"/>
    <w:multiLevelType w:val="hybridMultilevel"/>
    <w:tmpl w:val="F2E84B8E"/>
    <w:lvl w:ilvl="0" w:tplc="26BEAA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E5535F"/>
    <w:multiLevelType w:val="hybridMultilevel"/>
    <w:tmpl w:val="9B8CE92E"/>
    <w:lvl w:ilvl="0" w:tplc="0F38561A">
      <w:numFmt w:val="bullet"/>
      <w:lvlText w:val="・"/>
      <w:lvlJc w:val="left"/>
      <w:pPr>
        <w:ind w:left="360" w:hanging="360"/>
      </w:pPr>
      <w:rPr>
        <w:rFonts w:ascii="HG明朝E" w:eastAsia="HG明朝E" w:hAnsi="HG明朝E"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7883CF2"/>
    <w:multiLevelType w:val="hybridMultilevel"/>
    <w:tmpl w:val="C844603E"/>
    <w:lvl w:ilvl="0" w:tplc="68AC222E">
      <w:start w:val="2"/>
      <w:numFmt w:val="bullet"/>
      <w:lvlText w:val="・"/>
      <w:lvlJc w:val="left"/>
      <w:pPr>
        <w:ind w:left="360" w:hanging="360"/>
      </w:pPr>
      <w:rPr>
        <w:rFonts w:ascii="HG明朝E" w:eastAsia="HG明朝E" w:hAnsi="HG明朝E"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5A4E2E7C"/>
    <w:multiLevelType w:val="hybridMultilevel"/>
    <w:tmpl w:val="01103520"/>
    <w:lvl w:ilvl="0" w:tplc="799E0E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9C66A3"/>
    <w:multiLevelType w:val="hybridMultilevel"/>
    <w:tmpl w:val="76168EB2"/>
    <w:lvl w:ilvl="0" w:tplc="2EDE5DDE">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8D65DF"/>
    <w:multiLevelType w:val="hybridMultilevel"/>
    <w:tmpl w:val="0B18D954"/>
    <w:lvl w:ilvl="0" w:tplc="9C4C79CC">
      <w:numFmt w:val="bullet"/>
      <w:lvlText w:val="・"/>
      <w:lvlJc w:val="left"/>
      <w:pPr>
        <w:ind w:left="360" w:hanging="360"/>
      </w:pPr>
      <w:rPr>
        <w:rFonts w:ascii="HG創英角ｺﾞｼｯｸUB" w:eastAsia="HG創英角ｺﾞｼｯｸUB" w:hAnsi="HG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3E47527"/>
    <w:multiLevelType w:val="hybridMultilevel"/>
    <w:tmpl w:val="B8AAD64C"/>
    <w:lvl w:ilvl="0" w:tplc="3318AE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1B49C9"/>
    <w:multiLevelType w:val="hybridMultilevel"/>
    <w:tmpl w:val="665EC486"/>
    <w:lvl w:ilvl="0" w:tplc="8C38C44E">
      <w:numFmt w:val="bullet"/>
      <w:lvlText w:val="・"/>
      <w:lvlJc w:val="left"/>
      <w:pPr>
        <w:ind w:left="360" w:hanging="360"/>
      </w:pPr>
      <w:rPr>
        <w:rFonts w:ascii="HG明朝E" w:eastAsia="HG明朝E" w:hAnsi="HG明朝E"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CC33A19"/>
    <w:multiLevelType w:val="hybridMultilevel"/>
    <w:tmpl w:val="B4E08032"/>
    <w:lvl w:ilvl="0" w:tplc="3F6C8736">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num w:numId="1">
    <w:abstractNumId w:val="5"/>
  </w:num>
  <w:num w:numId="2">
    <w:abstractNumId w:val="6"/>
  </w:num>
  <w:num w:numId="3">
    <w:abstractNumId w:val="14"/>
  </w:num>
  <w:num w:numId="4">
    <w:abstractNumId w:val="1"/>
  </w:num>
  <w:num w:numId="5">
    <w:abstractNumId w:val="3"/>
  </w:num>
  <w:num w:numId="6">
    <w:abstractNumId w:val="12"/>
  </w:num>
  <w:num w:numId="7">
    <w:abstractNumId w:val="9"/>
  </w:num>
  <w:num w:numId="8">
    <w:abstractNumId w:val="13"/>
  </w:num>
  <w:num w:numId="9">
    <w:abstractNumId w:val="0"/>
  </w:num>
  <w:num w:numId="10">
    <w:abstractNumId w:val="7"/>
  </w:num>
  <w:num w:numId="11">
    <w:abstractNumId w:val="8"/>
  </w:num>
  <w:num w:numId="12">
    <w:abstractNumId w:val="2"/>
  </w:num>
  <w:num w:numId="13">
    <w:abstractNumId w:val="1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41"/>
  <w:drawingGridVerticalSpacing w:val="182"/>
  <w:displayHorizontalDrawingGridEvery w:val="0"/>
  <w:displayVerticalDrawingGridEvery w:val="2"/>
  <w:characterSpacingControl w:val="compressPunctuation"/>
  <w:hdrShapeDefaults>
    <o:shapedefaults v:ext="edit" spidmax="32769"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E4"/>
    <w:rsid w:val="000002D5"/>
    <w:rsid w:val="000003B7"/>
    <w:rsid w:val="00000747"/>
    <w:rsid w:val="00000D87"/>
    <w:rsid w:val="0000111C"/>
    <w:rsid w:val="00001B79"/>
    <w:rsid w:val="00001E52"/>
    <w:rsid w:val="0000301B"/>
    <w:rsid w:val="00003AF7"/>
    <w:rsid w:val="00003D8A"/>
    <w:rsid w:val="00004613"/>
    <w:rsid w:val="00004763"/>
    <w:rsid w:val="00004E4C"/>
    <w:rsid w:val="00004F6E"/>
    <w:rsid w:val="000051E1"/>
    <w:rsid w:val="0000553B"/>
    <w:rsid w:val="000056FD"/>
    <w:rsid w:val="00005FD7"/>
    <w:rsid w:val="000061A5"/>
    <w:rsid w:val="00007331"/>
    <w:rsid w:val="0000763E"/>
    <w:rsid w:val="000079B9"/>
    <w:rsid w:val="00007F41"/>
    <w:rsid w:val="00010829"/>
    <w:rsid w:val="00010C98"/>
    <w:rsid w:val="00011684"/>
    <w:rsid w:val="00011A21"/>
    <w:rsid w:val="00012393"/>
    <w:rsid w:val="0001261F"/>
    <w:rsid w:val="00012667"/>
    <w:rsid w:val="00012AA1"/>
    <w:rsid w:val="00012DAC"/>
    <w:rsid w:val="0001432E"/>
    <w:rsid w:val="000149C1"/>
    <w:rsid w:val="00014DC9"/>
    <w:rsid w:val="00015613"/>
    <w:rsid w:val="000160B0"/>
    <w:rsid w:val="00016A6B"/>
    <w:rsid w:val="00016F7E"/>
    <w:rsid w:val="00017315"/>
    <w:rsid w:val="00017C96"/>
    <w:rsid w:val="00017E5B"/>
    <w:rsid w:val="00017F05"/>
    <w:rsid w:val="000202B5"/>
    <w:rsid w:val="000206D2"/>
    <w:rsid w:val="00020E4B"/>
    <w:rsid w:val="00020E7F"/>
    <w:rsid w:val="00021302"/>
    <w:rsid w:val="00021BE4"/>
    <w:rsid w:val="00022CCA"/>
    <w:rsid w:val="000234B9"/>
    <w:rsid w:val="000241C3"/>
    <w:rsid w:val="000248B3"/>
    <w:rsid w:val="00024A51"/>
    <w:rsid w:val="00024F4D"/>
    <w:rsid w:val="00025BEE"/>
    <w:rsid w:val="00025C5E"/>
    <w:rsid w:val="000274D9"/>
    <w:rsid w:val="00027506"/>
    <w:rsid w:val="00027610"/>
    <w:rsid w:val="00027D39"/>
    <w:rsid w:val="00027FE8"/>
    <w:rsid w:val="000304DC"/>
    <w:rsid w:val="00030C96"/>
    <w:rsid w:val="0003173B"/>
    <w:rsid w:val="00031D73"/>
    <w:rsid w:val="00031D8C"/>
    <w:rsid w:val="000323B1"/>
    <w:rsid w:val="00032B73"/>
    <w:rsid w:val="000336C4"/>
    <w:rsid w:val="0003389D"/>
    <w:rsid w:val="000339F3"/>
    <w:rsid w:val="00033E48"/>
    <w:rsid w:val="00033E5A"/>
    <w:rsid w:val="0003470B"/>
    <w:rsid w:val="00034A31"/>
    <w:rsid w:val="00035094"/>
    <w:rsid w:val="0003552C"/>
    <w:rsid w:val="00035BF7"/>
    <w:rsid w:val="00036EC6"/>
    <w:rsid w:val="00037676"/>
    <w:rsid w:val="00037968"/>
    <w:rsid w:val="00037C63"/>
    <w:rsid w:val="00037FA9"/>
    <w:rsid w:val="00040565"/>
    <w:rsid w:val="00040C2E"/>
    <w:rsid w:val="00040C9D"/>
    <w:rsid w:val="00040CB6"/>
    <w:rsid w:val="00041030"/>
    <w:rsid w:val="0004104E"/>
    <w:rsid w:val="000414EF"/>
    <w:rsid w:val="00041A5A"/>
    <w:rsid w:val="00042202"/>
    <w:rsid w:val="00042300"/>
    <w:rsid w:val="0004361A"/>
    <w:rsid w:val="00043633"/>
    <w:rsid w:val="00043C56"/>
    <w:rsid w:val="00043F57"/>
    <w:rsid w:val="000443CF"/>
    <w:rsid w:val="00044756"/>
    <w:rsid w:val="000456AE"/>
    <w:rsid w:val="00045B32"/>
    <w:rsid w:val="00045BC7"/>
    <w:rsid w:val="00046399"/>
    <w:rsid w:val="00046861"/>
    <w:rsid w:val="000468CE"/>
    <w:rsid w:val="00046B38"/>
    <w:rsid w:val="00047623"/>
    <w:rsid w:val="00047A14"/>
    <w:rsid w:val="0005106B"/>
    <w:rsid w:val="000514B5"/>
    <w:rsid w:val="00052498"/>
    <w:rsid w:val="000528A3"/>
    <w:rsid w:val="00052D46"/>
    <w:rsid w:val="00052E1F"/>
    <w:rsid w:val="00053438"/>
    <w:rsid w:val="000539FA"/>
    <w:rsid w:val="00053C63"/>
    <w:rsid w:val="000548AD"/>
    <w:rsid w:val="0005594B"/>
    <w:rsid w:val="00055A66"/>
    <w:rsid w:val="00055FAE"/>
    <w:rsid w:val="000564B5"/>
    <w:rsid w:val="00056679"/>
    <w:rsid w:val="00057057"/>
    <w:rsid w:val="0005722C"/>
    <w:rsid w:val="000578BE"/>
    <w:rsid w:val="00057A0E"/>
    <w:rsid w:val="00060105"/>
    <w:rsid w:val="00060A90"/>
    <w:rsid w:val="0006149C"/>
    <w:rsid w:val="00061B37"/>
    <w:rsid w:val="00061D14"/>
    <w:rsid w:val="00062E44"/>
    <w:rsid w:val="00063AB7"/>
    <w:rsid w:val="00063C5E"/>
    <w:rsid w:val="00063E8E"/>
    <w:rsid w:val="0006537A"/>
    <w:rsid w:val="000655FE"/>
    <w:rsid w:val="0006574E"/>
    <w:rsid w:val="00065F24"/>
    <w:rsid w:val="000662D1"/>
    <w:rsid w:val="00066876"/>
    <w:rsid w:val="00067717"/>
    <w:rsid w:val="00070219"/>
    <w:rsid w:val="000702AB"/>
    <w:rsid w:val="000709BE"/>
    <w:rsid w:val="000712E0"/>
    <w:rsid w:val="0007155D"/>
    <w:rsid w:val="00071E83"/>
    <w:rsid w:val="0007277C"/>
    <w:rsid w:val="00072B6D"/>
    <w:rsid w:val="00072D1F"/>
    <w:rsid w:val="00073127"/>
    <w:rsid w:val="00073291"/>
    <w:rsid w:val="000735D8"/>
    <w:rsid w:val="00073EA9"/>
    <w:rsid w:val="00074603"/>
    <w:rsid w:val="00074DD9"/>
    <w:rsid w:val="0007545B"/>
    <w:rsid w:val="000755A5"/>
    <w:rsid w:val="00075904"/>
    <w:rsid w:val="000762C6"/>
    <w:rsid w:val="00076362"/>
    <w:rsid w:val="00076B00"/>
    <w:rsid w:val="00076EBE"/>
    <w:rsid w:val="00077B40"/>
    <w:rsid w:val="00077C98"/>
    <w:rsid w:val="000807E8"/>
    <w:rsid w:val="000812EF"/>
    <w:rsid w:val="00081E48"/>
    <w:rsid w:val="00082326"/>
    <w:rsid w:val="00082AC6"/>
    <w:rsid w:val="00082D9C"/>
    <w:rsid w:val="000830FA"/>
    <w:rsid w:val="0008326B"/>
    <w:rsid w:val="0008340C"/>
    <w:rsid w:val="00083494"/>
    <w:rsid w:val="00083E8C"/>
    <w:rsid w:val="00084263"/>
    <w:rsid w:val="000843F4"/>
    <w:rsid w:val="000847A1"/>
    <w:rsid w:val="00085672"/>
    <w:rsid w:val="00086952"/>
    <w:rsid w:val="000871E5"/>
    <w:rsid w:val="000902FC"/>
    <w:rsid w:val="000917AF"/>
    <w:rsid w:val="00092E04"/>
    <w:rsid w:val="00092F24"/>
    <w:rsid w:val="000934A1"/>
    <w:rsid w:val="00093837"/>
    <w:rsid w:val="00093956"/>
    <w:rsid w:val="000946ED"/>
    <w:rsid w:val="00094783"/>
    <w:rsid w:val="0009524D"/>
    <w:rsid w:val="00095B52"/>
    <w:rsid w:val="00095F6D"/>
    <w:rsid w:val="0009604F"/>
    <w:rsid w:val="00096D67"/>
    <w:rsid w:val="00097243"/>
    <w:rsid w:val="00097806"/>
    <w:rsid w:val="000A01EB"/>
    <w:rsid w:val="000A0B6B"/>
    <w:rsid w:val="000A1013"/>
    <w:rsid w:val="000A1351"/>
    <w:rsid w:val="000A1564"/>
    <w:rsid w:val="000A181B"/>
    <w:rsid w:val="000A1E0F"/>
    <w:rsid w:val="000A27BA"/>
    <w:rsid w:val="000A2DF3"/>
    <w:rsid w:val="000A3021"/>
    <w:rsid w:val="000A3ACF"/>
    <w:rsid w:val="000A3D62"/>
    <w:rsid w:val="000A3EAB"/>
    <w:rsid w:val="000A3F97"/>
    <w:rsid w:val="000A40C5"/>
    <w:rsid w:val="000A41C5"/>
    <w:rsid w:val="000A4673"/>
    <w:rsid w:val="000A48E7"/>
    <w:rsid w:val="000A4BBF"/>
    <w:rsid w:val="000A57DA"/>
    <w:rsid w:val="000A5915"/>
    <w:rsid w:val="000A6885"/>
    <w:rsid w:val="000A689F"/>
    <w:rsid w:val="000A6988"/>
    <w:rsid w:val="000A7495"/>
    <w:rsid w:val="000A7D0A"/>
    <w:rsid w:val="000B09CB"/>
    <w:rsid w:val="000B0B6E"/>
    <w:rsid w:val="000B0C18"/>
    <w:rsid w:val="000B0E7A"/>
    <w:rsid w:val="000B0F40"/>
    <w:rsid w:val="000B18EC"/>
    <w:rsid w:val="000B1B66"/>
    <w:rsid w:val="000B1DA5"/>
    <w:rsid w:val="000B21FF"/>
    <w:rsid w:val="000B2ADC"/>
    <w:rsid w:val="000B3160"/>
    <w:rsid w:val="000B38D4"/>
    <w:rsid w:val="000B39E4"/>
    <w:rsid w:val="000B3E88"/>
    <w:rsid w:val="000B3F73"/>
    <w:rsid w:val="000B3FF1"/>
    <w:rsid w:val="000B4149"/>
    <w:rsid w:val="000B42B0"/>
    <w:rsid w:val="000B4FDE"/>
    <w:rsid w:val="000B541F"/>
    <w:rsid w:val="000B5704"/>
    <w:rsid w:val="000B5798"/>
    <w:rsid w:val="000B5C1B"/>
    <w:rsid w:val="000B5DA4"/>
    <w:rsid w:val="000B60DC"/>
    <w:rsid w:val="000B6362"/>
    <w:rsid w:val="000B6519"/>
    <w:rsid w:val="000B6697"/>
    <w:rsid w:val="000B6884"/>
    <w:rsid w:val="000B7304"/>
    <w:rsid w:val="000B7D85"/>
    <w:rsid w:val="000B7DD6"/>
    <w:rsid w:val="000B7F7A"/>
    <w:rsid w:val="000C0089"/>
    <w:rsid w:val="000C06F1"/>
    <w:rsid w:val="000C0EBA"/>
    <w:rsid w:val="000C1055"/>
    <w:rsid w:val="000C18BC"/>
    <w:rsid w:val="000C2078"/>
    <w:rsid w:val="000C2DBC"/>
    <w:rsid w:val="000C2EF6"/>
    <w:rsid w:val="000C3540"/>
    <w:rsid w:val="000C3615"/>
    <w:rsid w:val="000C3769"/>
    <w:rsid w:val="000C3D4B"/>
    <w:rsid w:val="000C3E54"/>
    <w:rsid w:val="000C47F6"/>
    <w:rsid w:val="000C486E"/>
    <w:rsid w:val="000C4AC1"/>
    <w:rsid w:val="000C4AF7"/>
    <w:rsid w:val="000C4E68"/>
    <w:rsid w:val="000C5002"/>
    <w:rsid w:val="000C5A5F"/>
    <w:rsid w:val="000C6149"/>
    <w:rsid w:val="000C6863"/>
    <w:rsid w:val="000C689C"/>
    <w:rsid w:val="000C6A1A"/>
    <w:rsid w:val="000C71E3"/>
    <w:rsid w:val="000C7AD9"/>
    <w:rsid w:val="000D0384"/>
    <w:rsid w:val="000D04BB"/>
    <w:rsid w:val="000D0D20"/>
    <w:rsid w:val="000D1389"/>
    <w:rsid w:val="000D1807"/>
    <w:rsid w:val="000D183F"/>
    <w:rsid w:val="000D1D20"/>
    <w:rsid w:val="000D1E21"/>
    <w:rsid w:val="000D2032"/>
    <w:rsid w:val="000D2301"/>
    <w:rsid w:val="000D23A2"/>
    <w:rsid w:val="000D2710"/>
    <w:rsid w:val="000D27EB"/>
    <w:rsid w:val="000D2F82"/>
    <w:rsid w:val="000D3058"/>
    <w:rsid w:val="000D3266"/>
    <w:rsid w:val="000D3866"/>
    <w:rsid w:val="000D38E5"/>
    <w:rsid w:val="000D3CBD"/>
    <w:rsid w:val="000D4D0A"/>
    <w:rsid w:val="000D569F"/>
    <w:rsid w:val="000D56DB"/>
    <w:rsid w:val="000D628E"/>
    <w:rsid w:val="000D661F"/>
    <w:rsid w:val="000D6C62"/>
    <w:rsid w:val="000D7337"/>
    <w:rsid w:val="000D7441"/>
    <w:rsid w:val="000D752B"/>
    <w:rsid w:val="000D76F0"/>
    <w:rsid w:val="000D7A05"/>
    <w:rsid w:val="000E01BE"/>
    <w:rsid w:val="000E03AC"/>
    <w:rsid w:val="000E06E6"/>
    <w:rsid w:val="000E1A2F"/>
    <w:rsid w:val="000E2F62"/>
    <w:rsid w:val="000E2FE0"/>
    <w:rsid w:val="000E3262"/>
    <w:rsid w:val="000E33B6"/>
    <w:rsid w:val="000E345C"/>
    <w:rsid w:val="000E3C2B"/>
    <w:rsid w:val="000E3D12"/>
    <w:rsid w:val="000E415B"/>
    <w:rsid w:val="000E470A"/>
    <w:rsid w:val="000E4AE0"/>
    <w:rsid w:val="000E5074"/>
    <w:rsid w:val="000E58EE"/>
    <w:rsid w:val="000E5D49"/>
    <w:rsid w:val="000E5EA2"/>
    <w:rsid w:val="000E5EAE"/>
    <w:rsid w:val="000E63B6"/>
    <w:rsid w:val="000E66D9"/>
    <w:rsid w:val="000E6D52"/>
    <w:rsid w:val="000E7215"/>
    <w:rsid w:val="000E74AE"/>
    <w:rsid w:val="000E757E"/>
    <w:rsid w:val="000E7D36"/>
    <w:rsid w:val="000E7DDC"/>
    <w:rsid w:val="000F074E"/>
    <w:rsid w:val="000F0F43"/>
    <w:rsid w:val="000F1736"/>
    <w:rsid w:val="000F236B"/>
    <w:rsid w:val="000F282B"/>
    <w:rsid w:val="000F2AB3"/>
    <w:rsid w:val="000F2D0F"/>
    <w:rsid w:val="000F2D22"/>
    <w:rsid w:val="000F3697"/>
    <w:rsid w:val="000F38BC"/>
    <w:rsid w:val="000F4845"/>
    <w:rsid w:val="000F4FBB"/>
    <w:rsid w:val="000F5304"/>
    <w:rsid w:val="000F59FA"/>
    <w:rsid w:val="000F5ECB"/>
    <w:rsid w:val="000F6499"/>
    <w:rsid w:val="000F64EB"/>
    <w:rsid w:val="000F65E8"/>
    <w:rsid w:val="000F6BE7"/>
    <w:rsid w:val="000F71DB"/>
    <w:rsid w:val="000F73DB"/>
    <w:rsid w:val="000F760C"/>
    <w:rsid w:val="000F76BC"/>
    <w:rsid w:val="000F7AD8"/>
    <w:rsid w:val="00100B85"/>
    <w:rsid w:val="00100E64"/>
    <w:rsid w:val="00102A2E"/>
    <w:rsid w:val="00102F7F"/>
    <w:rsid w:val="0010372A"/>
    <w:rsid w:val="00104241"/>
    <w:rsid w:val="001042E3"/>
    <w:rsid w:val="001045BA"/>
    <w:rsid w:val="00104681"/>
    <w:rsid w:val="00104694"/>
    <w:rsid w:val="00104794"/>
    <w:rsid w:val="00104D90"/>
    <w:rsid w:val="00106B7C"/>
    <w:rsid w:val="001070AD"/>
    <w:rsid w:val="00107E25"/>
    <w:rsid w:val="00107F01"/>
    <w:rsid w:val="0011064D"/>
    <w:rsid w:val="0011074E"/>
    <w:rsid w:val="0011099D"/>
    <w:rsid w:val="00110B35"/>
    <w:rsid w:val="00110BAE"/>
    <w:rsid w:val="00110D48"/>
    <w:rsid w:val="0011160F"/>
    <w:rsid w:val="001119A1"/>
    <w:rsid w:val="00111E1D"/>
    <w:rsid w:val="00112998"/>
    <w:rsid w:val="0011380C"/>
    <w:rsid w:val="00113BB4"/>
    <w:rsid w:val="00113D77"/>
    <w:rsid w:val="00113D7C"/>
    <w:rsid w:val="00114386"/>
    <w:rsid w:val="001143EB"/>
    <w:rsid w:val="00114514"/>
    <w:rsid w:val="00114FC8"/>
    <w:rsid w:val="0011547E"/>
    <w:rsid w:val="00115814"/>
    <w:rsid w:val="001159F3"/>
    <w:rsid w:val="00115AF2"/>
    <w:rsid w:val="001169B0"/>
    <w:rsid w:val="00116CA5"/>
    <w:rsid w:val="00116E5C"/>
    <w:rsid w:val="001174CF"/>
    <w:rsid w:val="001177E3"/>
    <w:rsid w:val="001178E0"/>
    <w:rsid w:val="0012118F"/>
    <w:rsid w:val="00121BEA"/>
    <w:rsid w:val="00122B0C"/>
    <w:rsid w:val="00122EDE"/>
    <w:rsid w:val="001231E5"/>
    <w:rsid w:val="001238BB"/>
    <w:rsid w:val="00124A3B"/>
    <w:rsid w:val="0012539B"/>
    <w:rsid w:val="0012561B"/>
    <w:rsid w:val="001256B7"/>
    <w:rsid w:val="001258E7"/>
    <w:rsid w:val="00125FC3"/>
    <w:rsid w:val="001261AA"/>
    <w:rsid w:val="001269D7"/>
    <w:rsid w:val="00126BAB"/>
    <w:rsid w:val="00126E0D"/>
    <w:rsid w:val="00130855"/>
    <w:rsid w:val="00130CBE"/>
    <w:rsid w:val="00131032"/>
    <w:rsid w:val="0013144B"/>
    <w:rsid w:val="00131737"/>
    <w:rsid w:val="0013182C"/>
    <w:rsid w:val="00131BBA"/>
    <w:rsid w:val="00131F8B"/>
    <w:rsid w:val="00132540"/>
    <w:rsid w:val="00132911"/>
    <w:rsid w:val="00132B91"/>
    <w:rsid w:val="00133ADF"/>
    <w:rsid w:val="0013590A"/>
    <w:rsid w:val="00135D43"/>
    <w:rsid w:val="001361E8"/>
    <w:rsid w:val="00136357"/>
    <w:rsid w:val="00136B2D"/>
    <w:rsid w:val="00137A3B"/>
    <w:rsid w:val="001409F2"/>
    <w:rsid w:val="00141127"/>
    <w:rsid w:val="001411E3"/>
    <w:rsid w:val="00141502"/>
    <w:rsid w:val="001415D8"/>
    <w:rsid w:val="00141CF2"/>
    <w:rsid w:val="001421BA"/>
    <w:rsid w:val="001424BF"/>
    <w:rsid w:val="00142549"/>
    <w:rsid w:val="00142A20"/>
    <w:rsid w:val="00142BFC"/>
    <w:rsid w:val="001432BB"/>
    <w:rsid w:val="001433C3"/>
    <w:rsid w:val="00143632"/>
    <w:rsid w:val="0014390E"/>
    <w:rsid w:val="001445B8"/>
    <w:rsid w:val="00144DA8"/>
    <w:rsid w:val="001455CC"/>
    <w:rsid w:val="00145751"/>
    <w:rsid w:val="00145AF0"/>
    <w:rsid w:val="00145D01"/>
    <w:rsid w:val="0014617B"/>
    <w:rsid w:val="00146590"/>
    <w:rsid w:val="00146DF7"/>
    <w:rsid w:val="00147893"/>
    <w:rsid w:val="001502F3"/>
    <w:rsid w:val="001513F4"/>
    <w:rsid w:val="0015158F"/>
    <w:rsid w:val="00151C55"/>
    <w:rsid w:val="0015260D"/>
    <w:rsid w:val="00152C5C"/>
    <w:rsid w:val="001533BF"/>
    <w:rsid w:val="0015434D"/>
    <w:rsid w:val="0015493B"/>
    <w:rsid w:val="00154B43"/>
    <w:rsid w:val="00154BBD"/>
    <w:rsid w:val="00155117"/>
    <w:rsid w:val="0015593B"/>
    <w:rsid w:val="001571B4"/>
    <w:rsid w:val="00157810"/>
    <w:rsid w:val="00157E67"/>
    <w:rsid w:val="0016028E"/>
    <w:rsid w:val="00161063"/>
    <w:rsid w:val="001610E7"/>
    <w:rsid w:val="00161680"/>
    <w:rsid w:val="0016188A"/>
    <w:rsid w:val="00161C0B"/>
    <w:rsid w:val="00162682"/>
    <w:rsid w:val="00162C57"/>
    <w:rsid w:val="0016312E"/>
    <w:rsid w:val="00164223"/>
    <w:rsid w:val="001642B7"/>
    <w:rsid w:val="00164F65"/>
    <w:rsid w:val="00165787"/>
    <w:rsid w:val="00165818"/>
    <w:rsid w:val="00165B3A"/>
    <w:rsid w:val="00165F5F"/>
    <w:rsid w:val="00170622"/>
    <w:rsid w:val="00170A47"/>
    <w:rsid w:val="001711E1"/>
    <w:rsid w:val="0017205A"/>
    <w:rsid w:val="0017251C"/>
    <w:rsid w:val="001731D9"/>
    <w:rsid w:val="0017327D"/>
    <w:rsid w:val="001737EC"/>
    <w:rsid w:val="00174405"/>
    <w:rsid w:val="00174BD2"/>
    <w:rsid w:val="00174DD3"/>
    <w:rsid w:val="00175007"/>
    <w:rsid w:val="001754B3"/>
    <w:rsid w:val="00175B35"/>
    <w:rsid w:val="00175D47"/>
    <w:rsid w:val="00177125"/>
    <w:rsid w:val="0017722C"/>
    <w:rsid w:val="00177236"/>
    <w:rsid w:val="00177EE6"/>
    <w:rsid w:val="001808E2"/>
    <w:rsid w:val="00180EA0"/>
    <w:rsid w:val="0018117E"/>
    <w:rsid w:val="00181254"/>
    <w:rsid w:val="00181E0E"/>
    <w:rsid w:val="00182709"/>
    <w:rsid w:val="00182779"/>
    <w:rsid w:val="00183145"/>
    <w:rsid w:val="00184678"/>
    <w:rsid w:val="00185547"/>
    <w:rsid w:val="00185778"/>
    <w:rsid w:val="001857E8"/>
    <w:rsid w:val="00186159"/>
    <w:rsid w:val="00186188"/>
    <w:rsid w:val="001866DD"/>
    <w:rsid w:val="00186C43"/>
    <w:rsid w:val="001871CA"/>
    <w:rsid w:val="00187347"/>
    <w:rsid w:val="00187B6C"/>
    <w:rsid w:val="00187CF1"/>
    <w:rsid w:val="00190C51"/>
    <w:rsid w:val="00191285"/>
    <w:rsid w:val="001912B1"/>
    <w:rsid w:val="00191A4C"/>
    <w:rsid w:val="00191BCB"/>
    <w:rsid w:val="00192095"/>
    <w:rsid w:val="0019322B"/>
    <w:rsid w:val="00193AE1"/>
    <w:rsid w:val="0019418B"/>
    <w:rsid w:val="001941A2"/>
    <w:rsid w:val="001943D7"/>
    <w:rsid w:val="00195589"/>
    <w:rsid w:val="0019589B"/>
    <w:rsid w:val="00196951"/>
    <w:rsid w:val="00196A81"/>
    <w:rsid w:val="001978C7"/>
    <w:rsid w:val="00197DDE"/>
    <w:rsid w:val="001A07FF"/>
    <w:rsid w:val="001A102C"/>
    <w:rsid w:val="001A1227"/>
    <w:rsid w:val="001A1617"/>
    <w:rsid w:val="001A17BE"/>
    <w:rsid w:val="001A1F04"/>
    <w:rsid w:val="001A3210"/>
    <w:rsid w:val="001A327C"/>
    <w:rsid w:val="001A35D7"/>
    <w:rsid w:val="001A36CB"/>
    <w:rsid w:val="001A3BBD"/>
    <w:rsid w:val="001A3D6F"/>
    <w:rsid w:val="001A412A"/>
    <w:rsid w:val="001A4E6C"/>
    <w:rsid w:val="001A5C36"/>
    <w:rsid w:val="001A714D"/>
    <w:rsid w:val="001A7368"/>
    <w:rsid w:val="001A761D"/>
    <w:rsid w:val="001A7896"/>
    <w:rsid w:val="001B0115"/>
    <w:rsid w:val="001B0B32"/>
    <w:rsid w:val="001B0C76"/>
    <w:rsid w:val="001B2207"/>
    <w:rsid w:val="001B2750"/>
    <w:rsid w:val="001B3032"/>
    <w:rsid w:val="001B30E6"/>
    <w:rsid w:val="001B3287"/>
    <w:rsid w:val="001B4417"/>
    <w:rsid w:val="001B48C0"/>
    <w:rsid w:val="001B4AED"/>
    <w:rsid w:val="001B6219"/>
    <w:rsid w:val="001B63B0"/>
    <w:rsid w:val="001B6800"/>
    <w:rsid w:val="001B69A7"/>
    <w:rsid w:val="001B6A4A"/>
    <w:rsid w:val="001B6C72"/>
    <w:rsid w:val="001B6E79"/>
    <w:rsid w:val="001B6EFB"/>
    <w:rsid w:val="001B7580"/>
    <w:rsid w:val="001B7F9F"/>
    <w:rsid w:val="001C0286"/>
    <w:rsid w:val="001C0392"/>
    <w:rsid w:val="001C03CC"/>
    <w:rsid w:val="001C0690"/>
    <w:rsid w:val="001C0ED7"/>
    <w:rsid w:val="001C1068"/>
    <w:rsid w:val="001C14C7"/>
    <w:rsid w:val="001C1EDA"/>
    <w:rsid w:val="001C21D4"/>
    <w:rsid w:val="001C25A0"/>
    <w:rsid w:val="001C26BD"/>
    <w:rsid w:val="001C2A16"/>
    <w:rsid w:val="001C2CC2"/>
    <w:rsid w:val="001C30D6"/>
    <w:rsid w:val="001C3C74"/>
    <w:rsid w:val="001C4017"/>
    <w:rsid w:val="001C516D"/>
    <w:rsid w:val="001C53DF"/>
    <w:rsid w:val="001C556A"/>
    <w:rsid w:val="001C580F"/>
    <w:rsid w:val="001C646B"/>
    <w:rsid w:val="001C6E58"/>
    <w:rsid w:val="001C6F58"/>
    <w:rsid w:val="001C72AF"/>
    <w:rsid w:val="001C72F4"/>
    <w:rsid w:val="001C760E"/>
    <w:rsid w:val="001C761D"/>
    <w:rsid w:val="001C79A9"/>
    <w:rsid w:val="001D02E2"/>
    <w:rsid w:val="001D0928"/>
    <w:rsid w:val="001D0CBC"/>
    <w:rsid w:val="001D15B1"/>
    <w:rsid w:val="001D191B"/>
    <w:rsid w:val="001D198A"/>
    <w:rsid w:val="001D1F3F"/>
    <w:rsid w:val="001D2014"/>
    <w:rsid w:val="001D2054"/>
    <w:rsid w:val="001D2089"/>
    <w:rsid w:val="001D2C6F"/>
    <w:rsid w:val="001D2E70"/>
    <w:rsid w:val="001D2F7B"/>
    <w:rsid w:val="001D32A3"/>
    <w:rsid w:val="001D3655"/>
    <w:rsid w:val="001D3B4F"/>
    <w:rsid w:val="001D3B62"/>
    <w:rsid w:val="001D3D2B"/>
    <w:rsid w:val="001D3EF2"/>
    <w:rsid w:val="001D4C31"/>
    <w:rsid w:val="001D4E13"/>
    <w:rsid w:val="001D4FCE"/>
    <w:rsid w:val="001D4FE3"/>
    <w:rsid w:val="001D5070"/>
    <w:rsid w:val="001D5362"/>
    <w:rsid w:val="001D594C"/>
    <w:rsid w:val="001D5AB2"/>
    <w:rsid w:val="001D5BE4"/>
    <w:rsid w:val="001D5D39"/>
    <w:rsid w:val="001D6E61"/>
    <w:rsid w:val="001D7E42"/>
    <w:rsid w:val="001E0C0E"/>
    <w:rsid w:val="001E0D97"/>
    <w:rsid w:val="001E0FA1"/>
    <w:rsid w:val="001E1A50"/>
    <w:rsid w:val="001E1B14"/>
    <w:rsid w:val="001E20CF"/>
    <w:rsid w:val="001E3369"/>
    <w:rsid w:val="001E383C"/>
    <w:rsid w:val="001E3ADD"/>
    <w:rsid w:val="001E3C5A"/>
    <w:rsid w:val="001E495D"/>
    <w:rsid w:val="001E557C"/>
    <w:rsid w:val="001E5614"/>
    <w:rsid w:val="001E5AC8"/>
    <w:rsid w:val="001E5C6B"/>
    <w:rsid w:val="001F02A4"/>
    <w:rsid w:val="001F04C4"/>
    <w:rsid w:val="001F06DB"/>
    <w:rsid w:val="001F1CEB"/>
    <w:rsid w:val="001F1F26"/>
    <w:rsid w:val="001F2812"/>
    <w:rsid w:val="001F28F2"/>
    <w:rsid w:val="001F28F4"/>
    <w:rsid w:val="001F3414"/>
    <w:rsid w:val="001F3B15"/>
    <w:rsid w:val="001F4747"/>
    <w:rsid w:val="001F476A"/>
    <w:rsid w:val="001F4B38"/>
    <w:rsid w:val="001F51E6"/>
    <w:rsid w:val="001F5E4F"/>
    <w:rsid w:val="001F6695"/>
    <w:rsid w:val="001F66B7"/>
    <w:rsid w:val="001F6E8D"/>
    <w:rsid w:val="001F6EBF"/>
    <w:rsid w:val="00200C5C"/>
    <w:rsid w:val="00200D00"/>
    <w:rsid w:val="00200F70"/>
    <w:rsid w:val="00201BED"/>
    <w:rsid w:val="002035A5"/>
    <w:rsid w:val="00203FA2"/>
    <w:rsid w:val="002044D5"/>
    <w:rsid w:val="0020453A"/>
    <w:rsid w:val="002045B3"/>
    <w:rsid w:val="00204656"/>
    <w:rsid w:val="00204FC3"/>
    <w:rsid w:val="00207066"/>
    <w:rsid w:val="0020707B"/>
    <w:rsid w:val="00207B1B"/>
    <w:rsid w:val="002100A8"/>
    <w:rsid w:val="0021016A"/>
    <w:rsid w:val="002112B4"/>
    <w:rsid w:val="002113EE"/>
    <w:rsid w:val="00211CE3"/>
    <w:rsid w:val="00211DFE"/>
    <w:rsid w:val="00211F1C"/>
    <w:rsid w:val="002122CC"/>
    <w:rsid w:val="002123EA"/>
    <w:rsid w:val="002127A5"/>
    <w:rsid w:val="002129BB"/>
    <w:rsid w:val="00212A58"/>
    <w:rsid w:val="002130E6"/>
    <w:rsid w:val="00214048"/>
    <w:rsid w:val="0021430F"/>
    <w:rsid w:val="00214C2A"/>
    <w:rsid w:val="00215155"/>
    <w:rsid w:val="0021530B"/>
    <w:rsid w:val="0021547B"/>
    <w:rsid w:val="002155C5"/>
    <w:rsid w:val="002158F5"/>
    <w:rsid w:val="00216493"/>
    <w:rsid w:val="00216904"/>
    <w:rsid w:val="00216AFA"/>
    <w:rsid w:val="002172D9"/>
    <w:rsid w:val="00217599"/>
    <w:rsid w:val="00217911"/>
    <w:rsid w:val="0021798D"/>
    <w:rsid w:val="002179F4"/>
    <w:rsid w:val="00220495"/>
    <w:rsid w:val="002206C7"/>
    <w:rsid w:val="0022091E"/>
    <w:rsid w:val="00220C47"/>
    <w:rsid w:val="00220F98"/>
    <w:rsid w:val="00221920"/>
    <w:rsid w:val="002219FE"/>
    <w:rsid w:val="00221D96"/>
    <w:rsid w:val="00223306"/>
    <w:rsid w:val="002235FC"/>
    <w:rsid w:val="0022368F"/>
    <w:rsid w:val="00223C62"/>
    <w:rsid w:val="00224148"/>
    <w:rsid w:val="00224467"/>
    <w:rsid w:val="0022447D"/>
    <w:rsid w:val="002244F8"/>
    <w:rsid w:val="002247DA"/>
    <w:rsid w:val="00225767"/>
    <w:rsid w:val="0022608D"/>
    <w:rsid w:val="002264FB"/>
    <w:rsid w:val="00226823"/>
    <w:rsid w:val="0022686C"/>
    <w:rsid w:val="002269BA"/>
    <w:rsid w:val="00227674"/>
    <w:rsid w:val="0022784C"/>
    <w:rsid w:val="00230863"/>
    <w:rsid w:val="00230B66"/>
    <w:rsid w:val="00230CDD"/>
    <w:rsid w:val="00231E59"/>
    <w:rsid w:val="002328A8"/>
    <w:rsid w:val="00232C30"/>
    <w:rsid w:val="00232D5E"/>
    <w:rsid w:val="00233305"/>
    <w:rsid w:val="002333A7"/>
    <w:rsid w:val="002341C9"/>
    <w:rsid w:val="002341FE"/>
    <w:rsid w:val="00234488"/>
    <w:rsid w:val="002344FC"/>
    <w:rsid w:val="0023519B"/>
    <w:rsid w:val="00235630"/>
    <w:rsid w:val="0023563F"/>
    <w:rsid w:val="0023585B"/>
    <w:rsid w:val="00235B73"/>
    <w:rsid w:val="00235D77"/>
    <w:rsid w:val="00235DED"/>
    <w:rsid w:val="002365A1"/>
    <w:rsid w:val="002369F6"/>
    <w:rsid w:val="00236B9F"/>
    <w:rsid w:val="00237494"/>
    <w:rsid w:val="0024035A"/>
    <w:rsid w:val="0024089A"/>
    <w:rsid w:val="00240FAA"/>
    <w:rsid w:val="002413CE"/>
    <w:rsid w:val="002413E2"/>
    <w:rsid w:val="00241D3B"/>
    <w:rsid w:val="0024204A"/>
    <w:rsid w:val="0024220C"/>
    <w:rsid w:val="00242344"/>
    <w:rsid w:val="00243E39"/>
    <w:rsid w:val="002443C9"/>
    <w:rsid w:val="00245E52"/>
    <w:rsid w:val="00247437"/>
    <w:rsid w:val="0025058B"/>
    <w:rsid w:val="00250BE2"/>
    <w:rsid w:val="00250D19"/>
    <w:rsid w:val="0025105F"/>
    <w:rsid w:val="00251BE8"/>
    <w:rsid w:val="00251BEC"/>
    <w:rsid w:val="00251DEF"/>
    <w:rsid w:val="00251F5A"/>
    <w:rsid w:val="002525FA"/>
    <w:rsid w:val="00253924"/>
    <w:rsid w:val="00253B43"/>
    <w:rsid w:val="00253B91"/>
    <w:rsid w:val="00253DBF"/>
    <w:rsid w:val="00253F76"/>
    <w:rsid w:val="0025455F"/>
    <w:rsid w:val="00254CC7"/>
    <w:rsid w:val="002554B7"/>
    <w:rsid w:val="002558B1"/>
    <w:rsid w:val="00255BAA"/>
    <w:rsid w:val="0025639D"/>
    <w:rsid w:val="00256704"/>
    <w:rsid w:val="00256CCB"/>
    <w:rsid w:val="00257C80"/>
    <w:rsid w:val="00260DF8"/>
    <w:rsid w:val="00261EDA"/>
    <w:rsid w:val="002623D0"/>
    <w:rsid w:val="002624EA"/>
    <w:rsid w:val="0026266F"/>
    <w:rsid w:val="00262B84"/>
    <w:rsid w:val="00262D4D"/>
    <w:rsid w:val="00262EFA"/>
    <w:rsid w:val="00263356"/>
    <w:rsid w:val="00263774"/>
    <w:rsid w:val="00263C5D"/>
    <w:rsid w:val="00264BB2"/>
    <w:rsid w:val="00265160"/>
    <w:rsid w:val="00265499"/>
    <w:rsid w:val="00266901"/>
    <w:rsid w:val="002669B5"/>
    <w:rsid w:val="00266AC9"/>
    <w:rsid w:val="0026712A"/>
    <w:rsid w:val="00270419"/>
    <w:rsid w:val="00270A8C"/>
    <w:rsid w:val="0027138F"/>
    <w:rsid w:val="00271BB7"/>
    <w:rsid w:val="00271E98"/>
    <w:rsid w:val="00271FC8"/>
    <w:rsid w:val="002725CD"/>
    <w:rsid w:val="00272F2E"/>
    <w:rsid w:val="00273052"/>
    <w:rsid w:val="00273983"/>
    <w:rsid w:val="00274FF7"/>
    <w:rsid w:val="0027503C"/>
    <w:rsid w:val="002750E9"/>
    <w:rsid w:val="00275161"/>
    <w:rsid w:val="00275268"/>
    <w:rsid w:val="002757C8"/>
    <w:rsid w:val="002757DC"/>
    <w:rsid w:val="0027658F"/>
    <w:rsid w:val="00276718"/>
    <w:rsid w:val="00277035"/>
    <w:rsid w:val="00277ADE"/>
    <w:rsid w:val="00277C24"/>
    <w:rsid w:val="00280019"/>
    <w:rsid w:val="002801BC"/>
    <w:rsid w:val="00280222"/>
    <w:rsid w:val="00280600"/>
    <w:rsid w:val="00281183"/>
    <w:rsid w:val="0028206D"/>
    <w:rsid w:val="0028230D"/>
    <w:rsid w:val="00282821"/>
    <w:rsid w:val="00282F9F"/>
    <w:rsid w:val="002832BE"/>
    <w:rsid w:val="00283A25"/>
    <w:rsid w:val="00283A37"/>
    <w:rsid w:val="00283BC2"/>
    <w:rsid w:val="00283D55"/>
    <w:rsid w:val="00283EF5"/>
    <w:rsid w:val="00284346"/>
    <w:rsid w:val="002844D2"/>
    <w:rsid w:val="0028486B"/>
    <w:rsid w:val="002856DD"/>
    <w:rsid w:val="00285AF1"/>
    <w:rsid w:val="00287BE0"/>
    <w:rsid w:val="00290964"/>
    <w:rsid w:val="002917CD"/>
    <w:rsid w:val="00292CAC"/>
    <w:rsid w:val="0029386E"/>
    <w:rsid w:val="00293C2B"/>
    <w:rsid w:val="00293F71"/>
    <w:rsid w:val="00294A86"/>
    <w:rsid w:val="00295364"/>
    <w:rsid w:val="00295788"/>
    <w:rsid w:val="0029654F"/>
    <w:rsid w:val="002966A7"/>
    <w:rsid w:val="00296C5B"/>
    <w:rsid w:val="00297906"/>
    <w:rsid w:val="00297AE0"/>
    <w:rsid w:val="00297CCE"/>
    <w:rsid w:val="00297E74"/>
    <w:rsid w:val="002A0E0C"/>
    <w:rsid w:val="002A139A"/>
    <w:rsid w:val="002A1538"/>
    <w:rsid w:val="002A1B93"/>
    <w:rsid w:val="002A1E6A"/>
    <w:rsid w:val="002A229E"/>
    <w:rsid w:val="002A2317"/>
    <w:rsid w:val="002A2770"/>
    <w:rsid w:val="002A2C14"/>
    <w:rsid w:val="002A3291"/>
    <w:rsid w:val="002A3CF3"/>
    <w:rsid w:val="002A48E0"/>
    <w:rsid w:val="002A51B6"/>
    <w:rsid w:val="002A52A0"/>
    <w:rsid w:val="002A68FE"/>
    <w:rsid w:val="002A7BC8"/>
    <w:rsid w:val="002A7E93"/>
    <w:rsid w:val="002B0BDD"/>
    <w:rsid w:val="002B0D9A"/>
    <w:rsid w:val="002B0E80"/>
    <w:rsid w:val="002B0F00"/>
    <w:rsid w:val="002B117B"/>
    <w:rsid w:val="002B19C4"/>
    <w:rsid w:val="002B2684"/>
    <w:rsid w:val="002B2A88"/>
    <w:rsid w:val="002B37DE"/>
    <w:rsid w:val="002B3A27"/>
    <w:rsid w:val="002B3DEC"/>
    <w:rsid w:val="002B4663"/>
    <w:rsid w:val="002B5E75"/>
    <w:rsid w:val="002B6259"/>
    <w:rsid w:val="002B62B0"/>
    <w:rsid w:val="002B6603"/>
    <w:rsid w:val="002B6610"/>
    <w:rsid w:val="002B6838"/>
    <w:rsid w:val="002B69B7"/>
    <w:rsid w:val="002B7536"/>
    <w:rsid w:val="002B7565"/>
    <w:rsid w:val="002C0D93"/>
    <w:rsid w:val="002C0EFB"/>
    <w:rsid w:val="002C18E4"/>
    <w:rsid w:val="002C25EA"/>
    <w:rsid w:val="002C27B9"/>
    <w:rsid w:val="002C2ED7"/>
    <w:rsid w:val="002C3E71"/>
    <w:rsid w:val="002C4A3A"/>
    <w:rsid w:val="002C4F23"/>
    <w:rsid w:val="002C500B"/>
    <w:rsid w:val="002C55F0"/>
    <w:rsid w:val="002C58A3"/>
    <w:rsid w:val="002C5BC4"/>
    <w:rsid w:val="002C68A8"/>
    <w:rsid w:val="002C6903"/>
    <w:rsid w:val="002C6CB5"/>
    <w:rsid w:val="002C71D6"/>
    <w:rsid w:val="002C7584"/>
    <w:rsid w:val="002C7594"/>
    <w:rsid w:val="002C7B9E"/>
    <w:rsid w:val="002C7EB1"/>
    <w:rsid w:val="002D0617"/>
    <w:rsid w:val="002D09C6"/>
    <w:rsid w:val="002D0ACD"/>
    <w:rsid w:val="002D0AFB"/>
    <w:rsid w:val="002D0EFC"/>
    <w:rsid w:val="002D2938"/>
    <w:rsid w:val="002D2B33"/>
    <w:rsid w:val="002D35FC"/>
    <w:rsid w:val="002D387C"/>
    <w:rsid w:val="002D3AB9"/>
    <w:rsid w:val="002D4AD2"/>
    <w:rsid w:val="002D4E40"/>
    <w:rsid w:val="002D4F47"/>
    <w:rsid w:val="002D5591"/>
    <w:rsid w:val="002D57FC"/>
    <w:rsid w:val="002D5A97"/>
    <w:rsid w:val="002D5DFD"/>
    <w:rsid w:val="002D5F4E"/>
    <w:rsid w:val="002D60BD"/>
    <w:rsid w:val="002D6267"/>
    <w:rsid w:val="002D643F"/>
    <w:rsid w:val="002D68C9"/>
    <w:rsid w:val="002D6A33"/>
    <w:rsid w:val="002D6FA9"/>
    <w:rsid w:val="002D7274"/>
    <w:rsid w:val="002D754A"/>
    <w:rsid w:val="002D78A3"/>
    <w:rsid w:val="002D79D4"/>
    <w:rsid w:val="002D7B6A"/>
    <w:rsid w:val="002E03D9"/>
    <w:rsid w:val="002E09A5"/>
    <w:rsid w:val="002E0AA5"/>
    <w:rsid w:val="002E1D6C"/>
    <w:rsid w:val="002E1D6F"/>
    <w:rsid w:val="002E2112"/>
    <w:rsid w:val="002E237A"/>
    <w:rsid w:val="002E2801"/>
    <w:rsid w:val="002E321E"/>
    <w:rsid w:val="002E34F6"/>
    <w:rsid w:val="002E3EEE"/>
    <w:rsid w:val="002E46B0"/>
    <w:rsid w:val="002E46D5"/>
    <w:rsid w:val="002E5008"/>
    <w:rsid w:val="002E51B6"/>
    <w:rsid w:val="002E5582"/>
    <w:rsid w:val="002E5CC2"/>
    <w:rsid w:val="002E7AA9"/>
    <w:rsid w:val="002E7C23"/>
    <w:rsid w:val="002F0FA6"/>
    <w:rsid w:val="002F1715"/>
    <w:rsid w:val="002F1B8D"/>
    <w:rsid w:val="002F218A"/>
    <w:rsid w:val="002F27AA"/>
    <w:rsid w:val="002F2849"/>
    <w:rsid w:val="002F49D7"/>
    <w:rsid w:val="002F5265"/>
    <w:rsid w:val="002F54B6"/>
    <w:rsid w:val="002F58E4"/>
    <w:rsid w:val="002F59DC"/>
    <w:rsid w:val="002F5EC6"/>
    <w:rsid w:val="002F69C1"/>
    <w:rsid w:val="002F75CE"/>
    <w:rsid w:val="002F763C"/>
    <w:rsid w:val="00300B7C"/>
    <w:rsid w:val="00301367"/>
    <w:rsid w:val="00301B26"/>
    <w:rsid w:val="00302109"/>
    <w:rsid w:val="003021C9"/>
    <w:rsid w:val="003022D5"/>
    <w:rsid w:val="003023EA"/>
    <w:rsid w:val="00302934"/>
    <w:rsid w:val="00302A91"/>
    <w:rsid w:val="00302EC2"/>
    <w:rsid w:val="00303912"/>
    <w:rsid w:val="00304DCF"/>
    <w:rsid w:val="00305BA0"/>
    <w:rsid w:val="00306015"/>
    <w:rsid w:val="003063D5"/>
    <w:rsid w:val="00306E59"/>
    <w:rsid w:val="00306FE4"/>
    <w:rsid w:val="00307050"/>
    <w:rsid w:val="00307263"/>
    <w:rsid w:val="00307FC7"/>
    <w:rsid w:val="00310199"/>
    <w:rsid w:val="00310204"/>
    <w:rsid w:val="00310688"/>
    <w:rsid w:val="003109BF"/>
    <w:rsid w:val="00310BBA"/>
    <w:rsid w:val="00311153"/>
    <w:rsid w:val="00311BFF"/>
    <w:rsid w:val="003126AC"/>
    <w:rsid w:val="00312BB0"/>
    <w:rsid w:val="00314422"/>
    <w:rsid w:val="00314691"/>
    <w:rsid w:val="00315011"/>
    <w:rsid w:val="00316212"/>
    <w:rsid w:val="00316576"/>
    <w:rsid w:val="00316C6B"/>
    <w:rsid w:val="00316C74"/>
    <w:rsid w:val="00317779"/>
    <w:rsid w:val="003178FE"/>
    <w:rsid w:val="00320284"/>
    <w:rsid w:val="003205A6"/>
    <w:rsid w:val="00320D1F"/>
    <w:rsid w:val="003215D8"/>
    <w:rsid w:val="00321699"/>
    <w:rsid w:val="00321DB8"/>
    <w:rsid w:val="00321FEF"/>
    <w:rsid w:val="00322082"/>
    <w:rsid w:val="003225B3"/>
    <w:rsid w:val="00322792"/>
    <w:rsid w:val="00322F73"/>
    <w:rsid w:val="003231BF"/>
    <w:rsid w:val="003233B2"/>
    <w:rsid w:val="00323AA7"/>
    <w:rsid w:val="00323E85"/>
    <w:rsid w:val="00323F86"/>
    <w:rsid w:val="00324552"/>
    <w:rsid w:val="0032486C"/>
    <w:rsid w:val="00324931"/>
    <w:rsid w:val="00325DDD"/>
    <w:rsid w:val="00325E5E"/>
    <w:rsid w:val="0032630A"/>
    <w:rsid w:val="00326A91"/>
    <w:rsid w:val="003274C0"/>
    <w:rsid w:val="00330573"/>
    <w:rsid w:val="003312E9"/>
    <w:rsid w:val="003318FB"/>
    <w:rsid w:val="00331A3F"/>
    <w:rsid w:val="00331C86"/>
    <w:rsid w:val="003320A8"/>
    <w:rsid w:val="003321AD"/>
    <w:rsid w:val="00332735"/>
    <w:rsid w:val="00332C50"/>
    <w:rsid w:val="00332D64"/>
    <w:rsid w:val="0033381E"/>
    <w:rsid w:val="00334BDB"/>
    <w:rsid w:val="00335748"/>
    <w:rsid w:val="00335E7D"/>
    <w:rsid w:val="00336FB7"/>
    <w:rsid w:val="00337BFB"/>
    <w:rsid w:val="00337E47"/>
    <w:rsid w:val="003400A8"/>
    <w:rsid w:val="00340382"/>
    <w:rsid w:val="003403DA"/>
    <w:rsid w:val="0034070A"/>
    <w:rsid w:val="00341028"/>
    <w:rsid w:val="00341470"/>
    <w:rsid w:val="0034172C"/>
    <w:rsid w:val="003417B9"/>
    <w:rsid w:val="00342BEA"/>
    <w:rsid w:val="0034352C"/>
    <w:rsid w:val="00344CD7"/>
    <w:rsid w:val="00345528"/>
    <w:rsid w:val="003455C7"/>
    <w:rsid w:val="003455CB"/>
    <w:rsid w:val="003455FA"/>
    <w:rsid w:val="00345617"/>
    <w:rsid w:val="003462FE"/>
    <w:rsid w:val="00346AB9"/>
    <w:rsid w:val="003474E8"/>
    <w:rsid w:val="00350085"/>
    <w:rsid w:val="00350252"/>
    <w:rsid w:val="003505CD"/>
    <w:rsid w:val="00350809"/>
    <w:rsid w:val="00350AA7"/>
    <w:rsid w:val="00350C04"/>
    <w:rsid w:val="0035178E"/>
    <w:rsid w:val="003519A6"/>
    <w:rsid w:val="003524F8"/>
    <w:rsid w:val="00352E5C"/>
    <w:rsid w:val="00353027"/>
    <w:rsid w:val="003531C6"/>
    <w:rsid w:val="00353BEC"/>
    <w:rsid w:val="00353CF7"/>
    <w:rsid w:val="0035522C"/>
    <w:rsid w:val="00356087"/>
    <w:rsid w:val="00356275"/>
    <w:rsid w:val="00356933"/>
    <w:rsid w:val="00356EC7"/>
    <w:rsid w:val="00357A54"/>
    <w:rsid w:val="0036068F"/>
    <w:rsid w:val="003606D1"/>
    <w:rsid w:val="00360C12"/>
    <w:rsid w:val="00360D14"/>
    <w:rsid w:val="00360FA0"/>
    <w:rsid w:val="00361568"/>
    <w:rsid w:val="003619E9"/>
    <w:rsid w:val="00362361"/>
    <w:rsid w:val="003628F8"/>
    <w:rsid w:val="00362B21"/>
    <w:rsid w:val="00362D43"/>
    <w:rsid w:val="00363525"/>
    <w:rsid w:val="00363890"/>
    <w:rsid w:val="00363D55"/>
    <w:rsid w:val="00363EEE"/>
    <w:rsid w:val="00364BAD"/>
    <w:rsid w:val="00364C07"/>
    <w:rsid w:val="003657A8"/>
    <w:rsid w:val="00365B67"/>
    <w:rsid w:val="00365C8E"/>
    <w:rsid w:val="00366275"/>
    <w:rsid w:val="003669DB"/>
    <w:rsid w:val="0036706A"/>
    <w:rsid w:val="00367A0E"/>
    <w:rsid w:val="0037129F"/>
    <w:rsid w:val="00371A45"/>
    <w:rsid w:val="00371F40"/>
    <w:rsid w:val="0037262C"/>
    <w:rsid w:val="0037298C"/>
    <w:rsid w:val="003730B4"/>
    <w:rsid w:val="003733BE"/>
    <w:rsid w:val="003734A1"/>
    <w:rsid w:val="003734CC"/>
    <w:rsid w:val="0037409F"/>
    <w:rsid w:val="003744E3"/>
    <w:rsid w:val="003745DA"/>
    <w:rsid w:val="00374FFA"/>
    <w:rsid w:val="003753C6"/>
    <w:rsid w:val="003756E1"/>
    <w:rsid w:val="0037593A"/>
    <w:rsid w:val="00376024"/>
    <w:rsid w:val="00376151"/>
    <w:rsid w:val="003764E7"/>
    <w:rsid w:val="003766FE"/>
    <w:rsid w:val="003768CD"/>
    <w:rsid w:val="0037695D"/>
    <w:rsid w:val="00376D1A"/>
    <w:rsid w:val="00376DE6"/>
    <w:rsid w:val="00377357"/>
    <w:rsid w:val="00377B88"/>
    <w:rsid w:val="003800DA"/>
    <w:rsid w:val="003800E6"/>
    <w:rsid w:val="003809BB"/>
    <w:rsid w:val="00380DA6"/>
    <w:rsid w:val="003811BE"/>
    <w:rsid w:val="00381A1D"/>
    <w:rsid w:val="003834C1"/>
    <w:rsid w:val="00383903"/>
    <w:rsid w:val="00383BFF"/>
    <w:rsid w:val="00383DC6"/>
    <w:rsid w:val="00383F5A"/>
    <w:rsid w:val="00384350"/>
    <w:rsid w:val="003843AF"/>
    <w:rsid w:val="0038470B"/>
    <w:rsid w:val="0038480F"/>
    <w:rsid w:val="00384CED"/>
    <w:rsid w:val="003853A9"/>
    <w:rsid w:val="00385B44"/>
    <w:rsid w:val="00385CB5"/>
    <w:rsid w:val="00385EAC"/>
    <w:rsid w:val="003860A6"/>
    <w:rsid w:val="00386984"/>
    <w:rsid w:val="00386C6F"/>
    <w:rsid w:val="00386DB7"/>
    <w:rsid w:val="00387CD0"/>
    <w:rsid w:val="00390567"/>
    <w:rsid w:val="003906E6"/>
    <w:rsid w:val="00390B0D"/>
    <w:rsid w:val="00390E68"/>
    <w:rsid w:val="00392502"/>
    <w:rsid w:val="003925D4"/>
    <w:rsid w:val="003929E8"/>
    <w:rsid w:val="00392A8E"/>
    <w:rsid w:val="00392AB3"/>
    <w:rsid w:val="0039308F"/>
    <w:rsid w:val="003934C5"/>
    <w:rsid w:val="00393580"/>
    <w:rsid w:val="00393692"/>
    <w:rsid w:val="00393E62"/>
    <w:rsid w:val="003946EF"/>
    <w:rsid w:val="00394F90"/>
    <w:rsid w:val="003959B4"/>
    <w:rsid w:val="00396353"/>
    <w:rsid w:val="003963C3"/>
    <w:rsid w:val="00396591"/>
    <w:rsid w:val="00396703"/>
    <w:rsid w:val="00396A90"/>
    <w:rsid w:val="003977A0"/>
    <w:rsid w:val="003977A9"/>
    <w:rsid w:val="00397859"/>
    <w:rsid w:val="00397AFF"/>
    <w:rsid w:val="00397B18"/>
    <w:rsid w:val="00397BE2"/>
    <w:rsid w:val="003A06EF"/>
    <w:rsid w:val="003A0FBB"/>
    <w:rsid w:val="003A1718"/>
    <w:rsid w:val="003A1F95"/>
    <w:rsid w:val="003A2025"/>
    <w:rsid w:val="003A2A0C"/>
    <w:rsid w:val="003A2D16"/>
    <w:rsid w:val="003A44B2"/>
    <w:rsid w:val="003A48E2"/>
    <w:rsid w:val="003A5563"/>
    <w:rsid w:val="003A6365"/>
    <w:rsid w:val="003A6B23"/>
    <w:rsid w:val="003A6C36"/>
    <w:rsid w:val="003A6FB6"/>
    <w:rsid w:val="003A7C5A"/>
    <w:rsid w:val="003B0595"/>
    <w:rsid w:val="003B094E"/>
    <w:rsid w:val="003B0C49"/>
    <w:rsid w:val="003B2030"/>
    <w:rsid w:val="003B32BF"/>
    <w:rsid w:val="003B3BBC"/>
    <w:rsid w:val="003B3E01"/>
    <w:rsid w:val="003B3ECE"/>
    <w:rsid w:val="003B402D"/>
    <w:rsid w:val="003B4AAD"/>
    <w:rsid w:val="003B4D31"/>
    <w:rsid w:val="003B54BA"/>
    <w:rsid w:val="003B5933"/>
    <w:rsid w:val="003B5AC5"/>
    <w:rsid w:val="003B5D5D"/>
    <w:rsid w:val="003B6218"/>
    <w:rsid w:val="003B6394"/>
    <w:rsid w:val="003B6D70"/>
    <w:rsid w:val="003C00E1"/>
    <w:rsid w:val="003C0746"/>
    <w:rsid w:val="003C18CA"/>
    <w:rsid w:val="003C1F94"/>
    <w:rsid w:val="003C2257"/>
    <w:rsid w:val="003C2338"/>
    <w:rsid w:val="003C2921"/>
    <w:rsid w:val="003C3360"/>
    <w:rsid w:val="003C34B5"/>
    <w:rsid w:val="003C397A"/>
    <w:rsid w:val="003C3A1D"/>
    <w:rsid w:val="003C3DDD"/>
    <w:rsid w:val="003C4852"/>
    <w:rsid w:val="003C56D2"/>
    <w:rsid w:val="003C5743"/>
    <w:rsid w:val="003C5C38"/>
    <w:rsid w:val="003C5F68"/>
    <w:rsid w:val="003C62B5"/>
    <w:rsid w:val="003C68A5"/>
    <w:rsid w:val="003C7D4F"/>
    <w:rsid w:val="003C7F23"/>
    <w:rsid w:val="003D035E"/>
    <w:rsid w:val="003D0482"/>
    <w:rsid w:val="003D051A"/>
    <w:rsid w:val="003D06E7"/>
    <w:rsid w:val="003D09BF"/>
    <w:rsid w:val="003D1089"/>
    <w:rsid w:val="003D204B"/>
    <w:rsid w:val="003D20AF"/>
    <w:rsid w:val="003D296F"/>
    <w:rsid w:val="003D2A16"/>
    <w:rsid w:val="003D2BAB"/>
    <w:rsid w:val="003D2ED2"/>
    <w:rsid w:val="003D3338"/>
    <w:rsid w:val="003D35B6"/>
    <w:rsid w:val="003D3993"/>
    <w:rsid w:val="003D3A1D"/>
    <w:rsid w:val="003D3B8F"/>
    <w:rsid w:val="003D4033"/>
    <w:rsid w:val="003D4469"/>
    <w:rsid w:val="003D48CB"/>
    <w:rsid w:val="003D4A39"/>
    <w:rsid w:val="003D4D04"/>
    <w:rsid w:val="003D57A9"/>
    <w:rsid w:val="003D5DD0"/>
    <w:rsid w:val="003D617A"/>
    <w:rsid w:val="003D673E"/>
    <w:rsid w:val="003D682D"/>
    <w:rsid w:val="003D7267"/>
    <w:rsid w:val="003D73CD"/>
    <w:rsid w:val="003D7FD3"/>
    <w:rsid w:val="003E0AB3"/>
    <w:rsid w:val="003E0ADD"/>
    <w:rsid w:val="003E1C30"/>
    <w:rsid w:val="003E2350"/>
    <w:rsid w:val="003E2B60"/>
    <w:rsid w:val="003E2F3C"/>
    <w:rsid w:val="003E32D7"/>
    <w:rsid w:val="003E3C2A"/>
    <w:rsid w:val="003E4069"/>
    <w:rsid w:val="003E4105"/>
    <w:rsid w:val="003E6AFA"/>
    <w:rsid w:val="003E6CAA"/>
    <w:rsid w:val="003E6EA3"/>
    <w:rsid w:val="003E74FD"/>
    <w:rsid w:val="003F04AB"/>
    <w:rsid w:val="003F1238"/>
    <w:rsid w:val="003F1403"/>
    <w:rsid w:val="003F1841"/>
    <w:rsid w:val="003F223F"/>
    <w:rsid w:val="003F23EB"/>
    <w:rsid w:val="003F243D"/>
    <w:rsid w:val="003F244C"/>
    <w:rsid w:val="003F2F71"/>
    <w:rsid w:val="003F309F"/>
    <w:rsid w:val="003F30D8"/>
    <w:rsid w:val="003F317F"/>
    <w:rsid w:val="003F33A9"/>
    <w:rsid w:val="003F405F"/>
    <w:rsid w:val="003F4913"/>
    <w:rsid w:val="003F597B"/>
    <w:rsid w:val="003F6026"/>
    <w:rsid w:val="003F6388"/>
    <w:rsid w:val="003F66D0"/>
    <w:rsid w:val="003F7057"/>
    <w:rsid w:val="003F70D6"/>
    <w:rsid w:val="003F7208"/>
    <w:rsid w:val="003F7953"/>
    <w:rsid w:val="003F7AE7"/>
    <w:rsid w:val="003F7CB2"/>
    <w:rsid w:val="003F7EC9"/>
    <w:rsid w:val="0040001B"/>
    <w:rsid w:val="0040066B"/>
    <w:rsid w:val="00400A37"/>
    <w:rsid w:val="00401028"/>
    <w:rsid w:val="00401F50"/>
    <w:rsid w:val="004025EB"/>
    <w:rsid w:val="00402EBD"/>
    <w:rsid w:val="0040341F"/>
    <w:rsid w:val="00403713"/>
    <w:rsid w:val="00403944"/>
    <w:rsid w:val="00403C7C"/>
    <w:rsid w:val="00403CB2"/>
    <w:rsid w:val="00405197"/>
    <w:rsid w:val="004051A6"/>
    <w:rsid w:val="004058B2"/>
    <w:rsid w:val="00406012"/>
    <w:rsid w:val="00407734"/>
    <w:rsid w:val="00407B56"/>
    <w:rsid w:val="0041027E"/>
    <w:rsid w:val="0041048D"/>
    <w:rsid w:val="00410F10"/>
    <w:rsid w:val="004111BD"/>
    <w:rsid w:val="00411541"/>
    <w:rsid w:val="004119E8"/>
    <w:rsid w:val="004126DD"/>
    <w:rsid w:val="00413325"/>
    <w:rsid w:val="004137EC"/>
    <w:rsid w:val="00413B74"/>
    <w:rsid w:val="00413DC7"/>
    <w:rsid w:val="00414AF5"/>
    <w:rsid w:val="00414D18"/>
    <w:rsid w:val="00416E4E"/>
    <w:rsid w:val="0041702C"/>
    <w:rsid w:val="0041738C"/>
    <w:rsid w:val="0041773F"/>
    <w:rsid w:val="00417A2D"/>
    <w:rsid w:val="004207DF"/>
    <w:rsid w:val="00420929"/>
    <w:rsid w:val="004211C6"/>
    <w:rsid w:val="00421832"/>
    <w:rsid w:val="00421D28"/>
    <w:rsid w:val="004222FA"/>
    <w:rsid w:val="0042284D"/>
    <w:rsid w:val="00422873"/>
    <w:rsid w:val="00424612"/>
    <w:rsid w:val="004247CF"/>
    <w:rsid w:val="00424CFD"/>
    <w:rsid w:val="00424D01"/>
    <w:rsid w:val="00424FB3"/>
    <w:rsid w:val="00426C48"/>
    <w:rsid w:val="00430650"/>
    <w:rsid w:val="00430703"/>
    <w:rsid w:val="004307CB"/>
    <w:rsid w:val="004308AE"/>
    <w:rsid w:val="00430A85"/>
    <w:rsid w:val="00430DBE"/>
    <w:rsid w:val="00430F07"/>
    <w:rsid w:val="0043110B"/>
    <w:rsid w:val="004312FF"/>
    <w:rsid w:val="00431A16"/>
    <w:rsid w:val="00431A95"/>
    <w:rsid w:val="00432002"/>
    <w:rsid w:val="004324ED"/>
    <w:rsid w:val="00433E4D"/>
    <w:rsid w:val="00433EDE"/>
    <w:rsid w:val="00434252"/>
    <w:rsid w:val="0043430E"/>
    <w:rsid w:val="00435051"/>
    <w:rsid w:val="004350D1"/>
    <w:rsid w:val="0043524C"/>
    <w:rsid w:val="00435D3E"/>
    <w:rsid w:val="00437429"/>
    <w:rsid w:val="00440525"/>
    <w:rsid w:val="00441698"/>
    <w:rsid w:val="00441BB0"/>
    <w:rsid w:val="00441F32"/>
    <w:rsid w:val="00442278"/>
    <w:rsid w:val="00442C48"/>
    <w:rsid w:val="00442FC3"/>
    <w:rsid w:val="0044302E"/>
    <w:rsid w:val="004432D0"/>
    <w:rsid w:val="004443CF"/>
    <w:rsid w:val="00444787"/>
    <w:rsid w:val="00444F0E"/>
    <w:rsid w:val="004452AE"/>
    <w:rsid w:val="00445A91"/>
    <w:rsid w:val="00445FF1"/>
    <w:rsid w:val="004466C3"/>
    <w:rsid w:val="00446831"/>
    <w:rsid w:val="00446C04"/>
    <w:rsid w:val="0044735B"/>
    <w:rsid w:val="004474A2"/>
    <w:rsid w:val="0044771D"/>
    <w:rsid w:val="00447E42"/>
    <w:rsid w:val="0045065A"/>
    <w:rsid w:val="00450703"/>
    <w:rsid w:val="00450909"/>
    <w:rsid w:val="00450B27"/>
    <w:rsid w:val="004510C0"/>
    <w:rsid w:val="00451170"/>
    <w:rsid w:val="004519ED"/>
    <w:rsid w:val="004529CC"/>
    <w:rsid w:val="00452C2A"/>
    <w:rsid w:val="004530FE"/>
    <w:rsid w:val="004531A8"/>
    <w:rsid w:val="00453ED6"/>
    <w:rsid w:val="0045406A"/>
    <w:rsid w:val="0045429B"/>
    <w:rsid w:val="004556F2"/>
    <w:rsid w:val="004558ED"/>
    <w:rsid w:val="00455D3D"/>
    <w:rsid w:val="00456813"/>
    <w:rsid w:val="00457C61"/>
    <w:rsid w:val="00457ECF"/>
    <w:rsid w:val="00461554"/>
    <w:rsid w:val="004615A2"/>
    <w:rsid w:val="00461FEF"/>
    <w:rsid w:val="00462147"/>
    <w:rsid w:val="00462274"/>
    <w:rsid w:val="00462501"/>
    <w:rsid w:val="00462B31"/>
    <w:rsid w:val="0046335E"/>
    <w:rsid w:val="004635D4"/>
    <w:rsid w:val="00463788"/>
    <w:rsid w:val="00463E77"/>
    <w:rsid w:val="0046414E"/>
    <w:rsid w:val="00465522"/>
    <w:rsid w:val="00465D5B"/>
    <w:rsid w:val="00466235"/>
    <w:rsid w:val="004666D4"/>
    <w:rsid w:val="00466827"/>
    <w:rsid w:val="004678D1"/>
    <w:rsid w:val="00467B14"/>
    <w:rsid w:val="004702A2"/>
    <w:rsid w:val="00470C0E"/>
    <w:rsid w:val="00470D42"/>
    <w:rsid w:val="00470DA4"/>
    <w:rsid w:val="00472551"/>
    <w:rsid w:val="00473004"/>
    <w:rsid w:val="00473834"/>
    <w:rsid w:val="004741F5"/>
    <w:rsid w:val="004742A4"/>
    <w:rsid w:val="0047448B"/>
    <w:rsid w:val="00474763"/>
    <w:rsid w:val="00474F89"/>
    <w:rsid w:val="0047553F"/>
    <w:rsid w:val="0047575A"/>
    <w:rsid w:val="004758D5"/>
    <w:rsid w:val="00475B16"/>
    <w:rsid w:val="004773A6"/>
    <w:rsid w:val="0047759A"/>
    <w:rsid w:val="00477AD8"/>
    <w:rsid w:val="00477AFE"/>
    <w:rsid w:val="00477C9E"/>
    <w:rsid w:val="00477EB0"/>
    <w:rsid w:val="00480511"/>
    <w:rsid w:val="00480631"/>
    <w:rsid w:val="0048077F"/>
    <w:rsid w:val="004807B3"/>
    <w:rsid w:val="00481142"/>
    <w:rsid w:val="0048207E"/>
    <w:rsid w:val="004828E4"/>
    <w:rsid w:val="0048329F"/>
    <w:rsid w:val="00483837"/>
    <w:rsid w:val="00483A00"/>
    <w:rsid w:val="00484017"/>
    <w:rsid w:val="004840A0"/>
    <w:rsid w:val="004848D3"/>
    <w:rsid w:val="00484A3D"/>
    <w:rsid w:val="00484AE6"/>
    <w:rsid w:val="00484ED3"/>
    <w:rsid w:val="0048571E"/>
    <w:rsid w:val="00485A35"/>
    <w:rsid w:val="00485C0F"/>
    <w:rsid w:val="00485DBA"/>
    <w:rsid w:val="0048615F"/>
    <w:rsid w:val="00486517"/>
    <w:rsid w:val="004904C1"/>
    <w:rsid w:val="0049090E"/>
    <w:rsid w:val="00490DFC"/>
    <w:rsid w:val="0049126A"/>
    <w:rsid w:val="0049181B"/>
    <w:rsid w:val="00491C1D"/>
    <w:rsid w:val="00491DD9"/>
    <w:rsid w:val="004928F1"/>
    <w:rsid w:val="0049307D"/>
    <w:rsid w:val="0049316A"/>
    <w:rsid w:val="00493BC4"/>
    <w:rsid w:val="00494CCE"/>
    <w:rsid w:val="00494D5E"/>
    <w:rsid w:val="00495529"/>
    <w:rsid w:val="00495C85"/>
    <w:rsid w:val="00496C77"/>
    <w:rsid w:val="00497C5F"/>
    <w:rsid w:val="00497DA4"/>
    <w:rsid w:val="00497E39"/>
    <w:rsid w:val="004A0693"/>
    <w:rsid w:val="004A07E5"/>
    <w:rsid w:val="004A0A55"/>
    <w:rsid w:val="004A1694"/>
    <w:rsid w:val="004A1C58"/>
    <w:rsid w:val="004A2554"/>
    <w:rsid w:val="004A2794"/>
    <w:rsid w:val="004A2FA0"/>
    <w:rsid w:val="004A321B"/>
    <w:rsid w:val="004A3C5C"/>
    <w:rsid w:val="004A4469"/>
    <w:rsid w:val="004A4622"/>
    <w:rsid w:val="004A49DE"/>
    <w:rsid w:val="004A49F8"/>
    <w:rsid w:val="004A4DE5"/>
    <w:rsid w:val="004A5A96"/>
    <w:rsid w:val="004A5D9D"/>
    <w:rsid w:val="004A5E91"/>
    <w:rsid w:val="004A5EE6"/>
    <w:rsid w:val="004A6A0E"/>
    <w:rsid w:val="004A6AD1"/>
    <w:rsid w:val="004A73B0"/>
    <w:rsid w:val="004B0218"/>
    <w:rsid w:val="004B02D8"/>
    <w:rsid w:val="004B08FC"/>
    <w:rsid w:val="004B0C7A"/>
    <w:rsid w:val="004B0CE2"/>
    <w:rsid w:val="004B1347"/>
    <w:rsid w:val="004B171D"/>
    <w:rsid w:val="004B192A"/>
    <w:rsid w:val="004B2073"/>
    <w:rsid w:val="004B2C85"/>
    <w:rsid w:val="004B300B"/>
    <w:rsid w:val="004B36DB"/>
    <w:rsid w:val="004B3F35"/>
    <w:rsid w:val="004B460F"/>
    <w:rsid w:val="004B47FE"/>
    <w:rsid w:val="004B480A"/>
    <w:rsid w:val="004B4D2E"/>
    <w:rsid w:val="004B5376"/>
    <w:rsid w:val="004B5842"/>
    <w:rsid w:val="004B6EE8"/>
    <w:rsid w:val="004B6FD1"/>
    <w:rsid w:val="004B7C59"/>
    <w:rsid w:val="004C0C50"/>
    <w:rsid w:val="004C1925"/>
    <w:rsid w:val="004C1D32"/>
    <w:rsid w:val="004C22EE"/>
    <w:rsid w:val="004C239F"/>
    <w:rsid w:val="004C247C"/>
    <w:rsid w:val="004C30A4"/>
    <w:rsid w:val="004C31EE"/>
    <w:rsid w:val="004C3A3B"/>
    <w:rsid w:val="004C3CC6"/>
    <w:rsid w:val="004C4354"/>
    <w:rsid w:val="004C4BDF"/>
    <w:rsid w:val="004C4D4B"/>
    <w:rsid w:val="004C5A9C"/>
    <w:rsid w:val="004C65F4"/>
    <w:rsid w:val="004C665C"/>
    <w:rsid w:val="004C6AE8"/>
    <w:rsid w:val="004C6BD3"/>
    <w:rsid w:val="004C6C62"/>
    <w:rsid w:val="004C73AC"/>
    <w:rsid w:val="004D05FD"/>
    <w:rsid w:val="004D0840"/>
    <w:rsid w:val="004D09D4"/>
    <w:rsid w:val="004D15FC"/>
    <w:rsid w:val="004D22AC"/>
    <w:rsid w:val="004D264B"/>
    <w:rsid w:val="004D27D8"/>
    <w:rsid w:val="004D3033"/>
    <w:rsid w:val="004D325F"/>
    <w:rsid w:val="004D3282"/>
    <w:rsid w:val="004D40A3"/>
    <w:rsid w:val="004D485D"/>
    <w:rsid w:val="004D4894"/>
    <w:rsid w:val="004D4B7B"/>
    <w:rsid w:val="004D5353"/>
    <w:rsid w:val="004D56AD"/>
    <w:rsid w:val="004D6133"/>
    <w:rsid w:val="004D6690"/>
    <w:rsid w:val="004D672B"/>
    <w:rsid w:val="004D6822"/>
    <w:rsid w:val="004D6AA3"/>
    <w:rsid w:val="004D6BC7"/>
    <w:rsid w:val="004D6E09"/>
    <w:rsid w:val="004D75D4"/>
    <w:rsid w:val="004D776D"/>
    <w:rsid w:val="004E0709"/>
    <w:rsid w:val="004E0AEC"/>
    <w:rsid w:val="004E0ED3"/>
    <w:rsid w:val="004E1A29"/>
    <w:rsid w:val="004E1B58"/>
    <w:rsid w:val="004E1F1D"/>
    <w:rsid w:val="004E20B1"/>
    <w:rsid w:val="004E24B5"/>
    <w:rsid w:val="004E26AD"/>
    <w:rsid w:val="004E2784"/>
    <w:rsid w:val="004E2A39"/>
    <w:rsid w:val="004E2CDF"/>
    <w:rsid w:val="004E2E34"/>
    <w:rsid w:val="004E30A6"/>
    <w:rsid w:val="004E453D"/>
    <w:rsid w:val="004E46F9"/>
    <w:rsid w:val="004E4E39"/>
    <w:rsid w:val="004E4F6D"/>
    <w:rsid w:val="004E57F1"/>
    <w:rsid w:val="004E5921"/>
    <w:rsid w:val="004E6123"/>
    <w:rsid w:val="004E65AB"/>
    <w:rsid w:val="004E73D0"/>
    <w:rsid w:val="004E7401"/>
    <w:rsid w:val="004E78D8"/>
    <w:rsid w:val="004E7C2C"/>
    <w:rsid w:val="004F0116"/>
    <w:rsid w:val="004F02F4"/>
    <w:rsid w:val="004F0457"/>
    <w:rsid w:val="004F045F"/>
    <w:rsid w:val="004F0947"/>
    <w:rsid w:val="004F09DD"/>
    <w:rsid w:val="004F163E"/>
    <w:rsid w:val="004F18EB"/>
    <w:rsid w:val="004F1B0D"/>
    <w:rsid w:val="004F1B95"/>
    <w:rsid w:val="004F201E"/>
    <w:rsid w:val="004F27E0"/>
    <w:rsid w:val="004F2FFA"/>
    <w:rsid w:val="004F3181"/>
    <w:rsid w:val="004F44E6"/>
    <w:rsid w:val="004F544E"/>
    <w:rsid w:val="004F57A9"/>
    <w:rsid w:val="004F585A"/>
    <w:rsid w:val="004F59D7"/>
    <w:rsid w:val="004F6F1C"/>
    <w:rsid w:val="004F6FF4"/>
    <w:rsid w:val="004F7574"/>
    <w:rsid w:val="004F764F"/>
    <w:rsid w:val="0050003B"/>
    <w:rsid w:val="0050003C"/>
    <w:rsid w:val="00500567"/>
    <w:rsid w:val="005007F9"/>
    <w:rsid w:val="00500CCD"/>
    <w:rsid w:val="005017AC"/>
    <w:rsid w:val="00501FF0"/>
    <w:rsid w:val="005022C8"/>
    <w:rsid w:val="005025A2"/>
    <w:rsid w:val="005029AA"/>
    <w:rsid w:val="00502B21"/>
    <w:rsid w:val="005033EF"/>
    <w:rsid w:val="005035D0"/>
    <w:rsid w:val="0050387C"/>
    <w:rsid w:val="005038B5"/>
    <w:rsid w:val="00504D4A"/>
    <w:rsid w:val="00504E87"/>
    <w:rsid w:val="005058A4"/>
    <w:rsid w:val="00505E2D"/>
    <w:rsid w:val="0050602E"/>
    <w:rsid w:val="00506B05"/>
    <w:rsid w:val="00506B39"/>
    <w:rsid w:val="00506D84"/>
    <w:rsid w:val="00506E3A"/>
    <w:rsid w:val="0050787F"/>
    <w:rsid w:val="005114C9"/>
    <w:rsid w:val="0051194E"/>
    <w:rsid w:val="005126EB"/>
    <w:rsid w:val="0051376E"/>
    <w:rsid w:val="00513770"/>
    <w:rsid w:val="00513CD4"/>
    <w:rsid w:val="00513D12"/>
    <w:rsid w:val="0051492B"/>
    <w:rsid w:val="005151A6"/>
    <w:rsid w:val="00515861"/>
    <w:rsid w:val="00515867"/>
    <w:rsid w:val="00515877"/>
    <w:rsid w:val="005158DC"/>
    <w:rsid w:val="0051618A"/>
    <w:rsid w:val="00516C11"/>
    <w:rsid w:val="00516EEB"/>
    <w:rsid w:val="005172D9"/>
    <w:rsid w:val="00517388"/>
    <w:rsid w:val="00517BBD"/>
    <w:rsid w:val="00517CCB"/>
    <w:rsid w:val="0052029A"/>
    <w:rsid w:val="00520590"/>
    <w:rsid w:val="00521465"/>
    <w:rsid w:val="0052206D"/>
    <w:rsid w:val="005220BB"/>
    <w:rsid w:val="005223E0"/>
    <w:rsid w:val="00522E0D"/>
    <w:rsid w:val="00522EF0"/>
    <w:rsid w:val="00523068"/>
    <w:rsid w:val="0052321D"/>
    <w:rsid w:val="005235D6"/>
    <w:rsid w:val="00523EC8"/>
    <w:rsid w:val="00523FE9"/>
    <w:rsid w:val="00524564"/>
    <w:rsid w:val="005246A9"/>
    <w:rsid w:val="00524783"/>
    <w:rsid w:val="00524830"/>
    <w:rsid w:val="00524FAB"/>
    <w:rsid w:val="00525384"/>
    <w:rsid w:val="00525774"/>
    <w:rsid w:val="005258AC"/>
    <w:rsid w:val="00525A0B"/>
    <w:rsid w:val="00525F66"/>
    <w:rsid w:val="005261E8"/>
    <w:rsid w:val="00526234"/>
    <w:rsid w:val="00526CB8"/>
    <w:rsid w:val="00527223"/>
    <w:rsid w:val="0052742B"/>
    <w:rsid w:val="005274F7"/>
    <w:rsid w:val="00527C82"/>
    <w:rsid w:val="00527E4E"/>
    <w:rsid w:val="00527F80"/>
    <w:rsid w:val="0053037D"/>
    <w:rsid w:val="0053057B"/>
    <w:rsid w:val="00530814"/>
    <w:rsid w:val="00530B24"/>
    <w:rsid w:val="0053137B"/>
    <w:rsid w:val="0053242D"/>
    <w:rsid w:val="00532654"/>
    <w:rsid w:val="00532C10"/>
    <w:rsid w:val="00532DC9"/>
    <w:rsid w:val="005330E4"/>
    <w:rsid w:val="00533700"/>
    <w:rsid w:val="00533DE0"/>
    <w:rsid w:val="00533E2B"/>
    <w:rsid w:val="00534364"/>
    <w:rsid w:val="005347D5"/>
    <w:rsid w:val="00534FCB"/>
    <w:rsid w:val="00535DF1"/>
    <w:rsid w:val="00536293"/>
    <w:rsid w:val="00537C77"/>
    <w:rsid w:val="005401D8"/>
    <w:rsid w:val="00540E7A"/>
    <w:rsid w:val="00541BA6"/>
    <w:rsid w:val="00541F67"/>
    <w:rsid w:val="00542335"/>
    <w:rsid w:val="00542365"/>
    <w:rsid w:val="005423AD"/>
    <w:rsid w:val="005423B3"/>
    <w:rsid w:val="005427FC"/>
    <w:rsid w:val="00543D4D"/>
    <w:rsid w:val="005445F3"/>
    <w:rsid w:val="0054493D"/>
    <w:rsid w:val="00545542"/>
    <w:rsid w:val="00546325"/>
    <w:rsid w:val="00546456"/>
    <w:rsid w:val="005467A4"/>
    <w:rsid w:val="00546CB2"/>
    <w:rsid w:val="00546D48"/>
    <w:rsid w:val="00547092"/>
    <w:rsid w:val="0054722D"/>
    <w:rsid w:val="005473CC"/>
    <w:rsid w:val="00547487"/>
    <w:rsid w:val="00547628"/>
    <w:rsid w:val="00550430"/>
    <w:rsid w:val="005504D3"/>
    <w:rsid w:val="005508A4"/>
    <w:rsid w:val="00550E85"/>
    <w:rsid w:val="005511E8"/>
    <w:rsid w:val="00551791"/>
    <w:rsid w:val="00551AEB"/>
    <w:rsid w:val="00551D3E"/>
    <w:rsid w:val="00552113"/>
    <w:rsid w:val="0055237A"/>
    <w:rsid w:val="005526DD"/>
    <w:rsid w:val="005526FA"/>
    <w:rsid w:val="005530F7"/>
    <w:rsid w:val="00553E49"/>
    <w:rsid w:val="005546EE"/>
    <w:rsid w:val="00554CCF"/>
    <w:rsid w:val="005553A3"/>
    <w:rsid w:val="00555C25"/>
    <w:rsid w:val="00556CD5"/>
    <w:rsid w:val="00556DC6"/>
    <w:rsid w:val="00556E03"/>
    <w:rsid w:val="00556FAB"/>
    <w:rsid w:val="005575C8"/>
    <w:rsid w:val="005577F8"/>
    <w:rsid w:val="0056013A"/>
    <w:rsid w:val="00560847"/>
    <w:rsid w:val="00561761"/>
    <w:rsid w:val="00561D4B"/>
    <w:rsid w:val="00561DB3"/>
    <w:rsid w:val="00561E19"/>
    <w:rsid w:val="00562079"/>
    <w:rsid w:val="0056282C"/>
    <w:rsid w:val="00562FD2"/>
    <w:rsid w:val="0056324A"/>
    <w:rsid w:val="00563357"/>
    <w:rsid w:val="00563F56"/>
    <w:rsid w:val="005646EA"/>
    <w:rsid w:val="00564B5B"/>
    <w:rsid w:val="00564B5D"/>
    <w:rsid w:val="00564CD7"/>
    <w:rsid w:val="00564DE7"/>
    <w:rsid w:val="005650D3"/>
    <w:rsid w:val="00565272"/>
    <w:rsid w:val="0056597C"/>
    <w:rsid w:val="005659AF"/>
    <w:rsid w:val="00565B6C"/>
    <w:rsid w:val="00565BA2"/>
    <w:rsid w:val="00565E98"/>
    <w:rsid w:val="005660F5"/>
    <w:rsid w:val="00566402"/>
    <w:rsid w:val="005664B3"/>
    <w:rsid w:val="00566520"/>
    <w:rsid w:val="00567809"/>
    <w:rsid w:val="005679AA"/>
    <w:rsid w:val="00570C7A"/>
    <w:rsid w:val="00570F4A"/>
    <w:rsid w:val="00571221"/>
    <w:rsid w:val="00571404"/>
    <w:rsid w:val="0057187F"/>
    <w:rsid w:val="00571BE3"/>
    <w:rsid w:val="00572037"/>
    <w:rsid w:val="0057276C"/>
    <w:rsid w:val="00572B12"/>
    <w:rsid w:val="00573764"/>
    <w:rsid w:val="005737AC"/>
    <w:rsid w:val="0057423C"/>
    <w:rsid w:val="00574274"/>
    <w:rsid w:val="005742B8"/>
    <w:rsid w:val="005745C4"/>
    <w:rsid w:val="0057469F"/>
    <w:rsid w:val="00574DB9"/>
    <w:rsid w:val="005756E9"/>
    <w:rsid w:val="00575CFB"/>
    <w:rsid w:val="00575DAB"/>
    <w:rsid w:val="005760FA"/>
    <w:rsid w:val="00576324"/>
    <w:rsid w:val="005770C2"/>
    <w:rsid w:val="00577303"/>
    <w:rsid w:val="00577401"/>
    <w:rsid w:val="00577454"/>
    <w:rsid w:val="005779CC"/>
    <w:rsid w:val="005802FA"/>
    <w:rsid w:val="005803C5"/>
    <w:rsid w:val="005805F7"/>
    <w:rsid w:val="005806D8"/>
    <w:rsid w:val="00580AD0"/>
    <w:rsid w:val="00580B80"/>
    <w:rsid w:val="005811A2"/>
    <w:rsid w:val="00581621"/>
    <w:rsid w:val="0058164B"/>
    <w:rsid w:val="00581A46"/>
    <w:rsid w:val="00581C2A"/>
    <w:rsid w:val="00581F16"/>
    <w:rsid w:val="00582087"/>
    <w:rsid w:val="005821EC"/>
    <w:rsid w:val="0058230C"/>
    <w:rsid w:val="005825BD"/>
    <w:rsid w:val="005825D2"/>
    <w:rsid w:val="00582AF9"/>
    <w:rsid w:val="00583F4D"/>
    <w:rsid w:val="005851E4"/>
    <w:rsid w:val="00585486"/>
    <w:rsid w:val="0058614C"/>
    <w:rsid w:val="005868B4"/>
    <w:rsid w:val="0058712C"/>
    <w:rsid w:val="005873C1"/>
    <w:rsid w:val="005877F4"/>
    <w:rsid w:val="00587C42"/>
    <w:rsid w:val="00590468"/>
    <w:rsid w:val="00591066"/>
    <w:rsid w:val="00591D59"/>
    <w:rsid w:val="00591D60"/>
    <w:rsid w:val="00592734"/>
    <w:rsid w:val="00592997"/>
    <w:rsid w:val="0059385B"/>
    <w:rsid w:val="00593FE1"/>
    <w:rsid w:val="00594622"/>
    <w:rsid w:val="00594FB6"/>
    <w:rsid w:val="00595199"/>
    <w:rsid w:val="0059552A"/>
    <w:rsid w:val="00595F51"/>
    <w:rsid w:val="005964BC"/>
    <w:rsid w:val="00596A59"/>
    <w:rsid w:val="00596B7B"/>
    <w:rsid w:val="00596F69"/>
    <w:rsid w:val="00597390"/>
    <w:rsid w:val="00597834"/>
    <w:rsid w:val="005A068C"/>
    <w:rsid w:val="005A08BE"/>
    <w:rsid w:val="005A091A"/>
    <w:rsid w:val="005A0BBD"/>
    <w:rsid w:val="005A0C1D"/>
    <w:rsid w:val="005A0F4B"/>
    <w:rsid w:val="005A1119"/>
    <w:rsid w:val="005A1745"/>
    <w:rsid w:val="005A1D08"/>
    <w:rsid w:val="005A1DE1"/>
    <w:rsid w:val="005A22C4"/>
    <w:rsid w:val="005A2598"/>
    <w:rsid w:val="005A2706"/>
    <w:rsid w:val="005A2D5E"/>
    <w:rsid w:val="005A31FF"/>
    <w:rsid w:val="005A4476"/>
    <w:rsid w:val="005A4D6E"/>
    <w:rsid w:val="005A4E3E"/>
    <w:rsid w:val="005A5277"/>
    <w:rsid w:val="005A569C"/>
    <w:rsid w:val="005A5C80"/>
    <w:rsid w:val="005A60F4"/>
    <w:rsid w:val="005A61B3"/>
    <w:rsid w:val="005A65C2"/>
    <w:rsid w:val="005A6E01"/>
    <w:rsid w:val="005A6E0B"/>
    <w:rsid w:val="005A7235"/>
    <w:rsid w:val="005A776C"/>
    <w:rsid w:val="005A7879"/>
    <w:rsid w:val="005A7A91"/>
    <w:rsid w:val="005B010E"/>
    <w:rsid w:val="005B026C"/>
    <w:rsid w:val="005B059A"/>
    <w:rsid w:val="005B0729"/>
    <w:rsid w:val="005B092E"/>
    <w:rsid w:val="005B0CE1"/>
    <w:rsid w:val="005B1082"/>
    <w:rsid w:val="005B12B7"/>
    <w:rsid w:val="005B18F1"/>
    <w:rsid w:val="005B1E9B"/>
    <w:rsid w:val="005B20B0"/>
    <w:rsid w:val="005B276B"/>
    <w:rsid w:val="005B27E8"/>
    <w:rsid w:val="005B3396"/>
    <w:rsid w:val="005B40D4"/>
    <w:rsid w:val="005B4349"/>
    <w:rsid w:val="005B4D24"/>
    <w:rsid w:val="005B4F00"/>
    <w:rsid w:val="005B50C4"/>
    <w:rsid w:val="005B564E"/>
    <w:rsid w:val="005B5BC5"/>
    <w:rsid w:val="005B7157"/>
    <w:rsid w:val="005B71E8"/>
    <w:rsid w:val="005B7844"/>
    <w:rsid w:val="005B78F6"/>
    <w:rsid w:val="005B79A6"/>
    <w:rsid w:val="005B7B76"/>
    <w:rsid w:val="005B7ECD"/>
    <w:rsid w:val="005C048E"/>
    <w:rsid w:val="005C158C"/>
    <w:rsid w:val="005C1B90"/>
    <w:rsid w:val="005C2ECE"/>
    <w:rsid w:val="005C2FED"/>
    <w:rsid w:val="005C3841"/>
    <w:rsid w:val="005C4340"/>
    <w:rsid w:val="005C470C"/>
    <w:rsid w:val="005C471B"/>
    <w:rsid w:val="005C47A9"/>
    <w:rsid w:val="005C490F"/>
    <w:rsid w:val="005C5270"/>
    <w:rsid w:val="005C5305"/>
    <w:rsid w:val="005C55FE"/>
    <w:rsid w:val="005C5985"/>
    <w:rsid w:val="005C5B4B"/>
    <w:rsid w:val="005C5BD3"/>
    <w:rsid w:val="005C6337"/>
    <w:rsid w:val="005C6377"/>
    <w:rsid w:val="005C6BF9"/>
    <w:rsid w:val="005C6F08"/>
    <w:rsid w:val="005C6F4A"/>
    <w:rsid w:val="005C752B"/>
    <w:rsid w:val="005C785A"/>
    <w:rsid w:val="005C792C"/>
    <w:rsid w:val="005C7E33"/>
    <w:rsid w:val="005D0102"/>
    <w:rsid w:val="005D0CD7"/>
    <w:rsid w:val="005D1C25"/>
    <w:rsid w:val="005D1E1F"/>
    <w:rsid w:val="005D3845"/>
    <w:rsid w:val="005D3FB4"/>
    <w:rsid w:val="005D4813"/>
    <w:rsid w:val="005D5C78"/>
    <w:rsid w:val="005D5E85"/>
    <w:rsid w:val="005D5FA5"/>
    <w:rsid w:val="005D617A"/>
    <w:rsid w:val="005D63EB"/>
    <w:rsid w:val="005D73BC"/>
    <w:rsid w:val="005D7B0E"/>
    <w:rsid w:val="005E0896"/>
    <w:rsid w:val="005E11E5"/>
    <w:rsid w:val="005E16FB"/>
    <w:rsid w:val="005E1B17"/>
    <w:rsid w:val="005E2D80"/>
    <w:rsid w:val="005E2F45"/>
    <w:rsid w:val="005E3350"/>
    <w:rsid w:val="005E34CD"/>
    <w:rsid w:val="005E3881"/>
    <w:rsid w:val="005E395D"/>
    <w:rsid w:val="005E4001"/>
    <w:rsid w:val="005E4284"/>
    <w:rsid w:val="005E4323"/>
    <w:rsid w:val="005E4AD2"/>
    <w:rsid w:val="005E4BC8"/>
    <w:rsid w:val="005E5A7F"/>
    <w:rsid w:val="005E6A0B"/>
    <w:rsid w:val="005E6FB8"/>
    <w:rsid w:val="005E705E"/>
    <w:rsid w:val="005E76DC"/>
    <w:rsid w:val="005E7B03"/>
    <w:rsid w:val="005F01C4"/>
    <w:rsid w:val="005F08AF"/>
    <w:rsid w:val="005F180A"/>
    <w:rsid w:val="005F1AAA"/>
    <w:rsid w:val="005F1CC0"/>
    <w:rsid w:val="005F209E"/>
    <w:rsid w:val="005F2942"/>
    <w:rsid w:val="005F2B00"/>
    <w:rsid w:val="005F373C"/>
    <w:rsid w:val="005F3FA2"/>
    <w:rsid w:val="005F5820"/>
    <w:rsid w:val="005F5E46"/>
    <w:rsid w:val="005F6208"/>
    <w:rsid w:val="005F7982"/>
    <w:rsid w:val="005F7A70"/>
    <w:rsid w:val="005F7E3F"/>
    <w:rsid w:val="00600AB4"/>
    <w:rsid w:val="00600E1B"/>
    <w:rsid w:val="00602746"/>
    <w:rsid w:val="0060376B"/>
    <w:rsid w:val="00603A05"/>
    <w:rsid w:val="00604058"/>
    <w:rsid w:val="00604069"/>
    <w:rsid w:val="00604540"/>
    <w:rsid w:val="00604746"/>
    <w:rsid w:val="00604875"/>
    <w:rsid w:val="00604B8E"/>
    <w:rsid w:val="00605539"/>
    <w:rsid w:val="00606325"/>
    <w:rsid w:val="00606741"/>
    <w:rsid w:val="00606DD5"/>
    <w:rsid w:val="0060745A"/>
    <w:rsid w:val="006105DA"/>
    <w:rsid w:val="006108C2"/>
    <w:rsid w:val="006108EF"/>
    <w:rsid w:val="00610C19"/>
    <w:rsid w:val="0061178A"/>
    <w:rsid w:val="00611B20"/>
    <w:rsid w:val="00612069"/>
    <w:rsid w:val="006122B4"/>
    <w:rsid w:val="006127AA"/>
    <w:rsid w:val="006133DA"/>
    <w:rsid w:val="006136F4"/>
    <w:rsid w:val="00613F41"/>
    <w:rsid w:val="00614882"/>
    <w:rsid w:val="0061520A"/>
    <w:rsid w:val="006157AB"/>
    <w:rsid w:val="00616050"/>
    <w:rsid w:val="00616B75"/>
    <w:rsid w:val="006208FA"/>
    <w:rsid w:val="00620960"/>
    <w:rsid w:val="00620D0B"/>
    <w:rsid w:val="00620DD1"/>
    <w:rsid w:val="00621C72"/>
    <w:rsid w:val="00622678"/>
    <w:rsid w:val="0062275E"/>
    <w:rsid w:val="00622DD0"/>
    <w:rsid w:val="00622EC9"/>
    <w:rsid w:val="00622ED7"/>
    <w:rsid w:val="00623992"/>
    <w:rsid w:val="00623A6B"/>
    <w:rsid w:val="00624704"/>
    <w:rsid w:val="0062472F"/>
    <w:rsid w:val="00624A8C"/>
    <w:rsid w:val="00624B11"/>
    <w:rsid w:val="00624C9B"/>
    <w:rsid w:val="00624D44"/>
    <w:rsid w:val="00624DF9"/>
    <w:rsid w:val="00625A21"/>
    <w:rsid w:val="00625C4C"/>
    <w:rsid w:val="00626520"/>
    <w:rsid w:val="00626B5D"/>
    <w:rsid w:val="00626CB1"/>
    <w:rsid w:val="00626D21"/>
    <w:rsid w:val="006276DC"/>
    <w:rsid w:val="00630181"/>
    <w:rsid w:val="00630481"/>
    <w:rsid w:val="0063094E"/>
    <w:rsid w:val="00630A77"/>
    <w:rsid w:val="006313CC"/>
    <w:rsid w:val="006315F1"/>
    <w:rsid w:val="00631693"/>
    <w:rsid w:val="006317D4"/>
    <w:rsid w:val="006319BD"/>
    <w:rsid w:val="00632000"/>
    <w:rsid w:val="00632663"/>
    <w:rsid w:val="00632BE4"/>
    <w:rsid w:val="0063312E"/>
    <w:rsid w:val="00633374"/>
    <w:rsid w:val="00633511"/>
    <w:rsid w:val="006338E9"/>
    <w:rsid w:val="00633B7B"/>
    <w:rsid w:val="00634B5A"/>
    <w:rsid w:val="00634FB7"/>
    <w:rsid w:val="0063633F"/>
    <w:rsid w:val="00636818"/>
    <w:rsid w:val="00636B94"/>
    <w:rsid w:val="00636CA5"/>
    <w:rsid w:val="0063717A"/>
    <w:rsid w:val="00637E67"/>
    <w:rsid w:val="00640370"/>
    <w:rsid w:val="00640593"/>
    <w:rsid w:val="00640A35"/>
    <w:rsid w:val="00640F4C"/>
    <w:rsid w:val="00641315"/>
    <w:rsid w:val="0064136D"/>
    <w:rsid w:val="00641759"/>
    <w:rsid w:val="00641A69"/>
    <w:rsid w:val="00641AB4"/>
    <w:rsid w:val="00641B2C"/>
    <w:rsid w:val="00641D85"/>
    <w:rsid w:val="00642267"/>
    <w:rsid w:val="0064293D"/>
    <w:rsid w:val="0064332E"/>
    <w:rsid w:val="00643544"/>
    <w:rsid w:val="00643693"/>
    <w:rsid w:val="00643CBD"/>
    <w:rsid w:val="0064454F"/>
    <w:rsid w:val="00644751"/>
    <w:rsid w:val="0064487E"/>
    <w:rsid w:val="006449A9"/>
    <w:rsid w:val="00644AA6"/>
    <w:rsid w:val="00644B1A"/>
    <w:rsid w:val="006457FA"/>
    <w:rsid w:val="00646452"/>
    <w:rsid w:val="006474A8"/>
    <w:rsid w:val="006478F9"/>
    <w:rsid w:val="00647D5F"/>
    <w:rsid w:val="00647DCF"/>
    <w:rsid w:val="00647E16"/>
    <w:rsid w:val="00651427"/>
    <w:rsid w:val="00651F31"/>
    <w:rsid w:val="0065221C"/>
    <w:rsid w:val="006522A0"/>
    <w:rsid w:val="0065255E"/>
    <w:rsid w:val="006525DE"/>
    <w:rsid w:val="00652603"/>
    <w:rsid w:val="00652D2E"/>
    <w:rsid w:val="00652E80"/>
    <w:rsid w:val="0065358D"/>
    <w:rsid w:val="00654290"/>
    <w:rsid w:val="00654A6B"/>
    <w:rsid w:val="00654AC9"/>
    <w:rsid w:val="006554E3"/>
    <w:rsid w:val="00655885"/>
    <w:rsid w:val="00655C33"/>
    <w:rsid w:val="00655FDE"/>
    <w:rsid w:val="006561E4"/>
    <w:rsid w:val="00656C43"/>
    <w:rsid w:val="0065722A"/>
    <w:rsid w:val="006574F8"/>
    <w:rsid w:val="00657571"/>
    <w:rsid w:val="00657D24"/>
    <w:rsid w:val="00660C88"/>
    <w:rsid w:val="0066151C"/>
    <w:rsid w:val="006617A1"/>
    <w:rsid w:val="006618FD"/>
    <w:rsid w:val="00661A07"/>
    <w:rsid w:val="00661C52"/>
    <w:rsid w:val="0066225C"/>
    <w:rsid w:val="00662536"/>
    <w:rsid w:val="006625E2"/>
    <w:rsid w:val="00662E12"/>
    <w:rsid w:val="00662F07"/>
    <w:rsid w:val="006631DB"/>
    <w:rsid w:val="00663290"/>
    <w:rsid w:val="006638AE"/>
    <w:rsid w:val="0066398F"/>
    <w:rsid w:val="00664C7D"/>
    <w:rsid w:val="00664D36"/>
    <w:rsid w:val="00664F8B"/>
    <w:rsid w:val="006657A5"/>
    <w:rsid w:val="006669CB"/>
    <w:rsid w:val="00667B8A"/>
    <w:rsid w:val="00667D1C"/>
    <w:rsid w:val="00670649"/>
    <w:rsid w:val="00670D64"/>
    <w:rsid w:val="00670DEC"/>
    <w:rsid w:val="006725E1"/>
    <w:rsid w:val="006725F9"/>
    <w:rsid w:val="00672D50"/>
    <w:rsid w:val="00673153"/>
    <w:rsid w:val="006731FF"/>
    <w:rsid w:val="0067366D"/>
    <w:rsid w:val="00673869"/>
    <w:rsid w:val="006744C0"/>
    <w:rsid w:val="00674C05"/>
    <w:rsid w:val="00675356"/>
    <w:rsid w:val="0067570A"/>
    <w:rsid w:val="00675731"/>
    <w:rsid w:val="00675D21"/>
    <w:rsid w:val="00675EBD"/>
    <w:rsid w:val="0067668D"/>
    <w:rsid w:val="006767F9"/>
    <w:rsid w:val="00676A08"/>
    <w:rsid w:val="00676AB7"/>
    <w:rsid w:val="0067701E"/>
    <w:rsid w:val="006775AD"/>
    <w:rsid w:val="00681785"/>
    <w:rsid w:val="0068185E"/>
    <w:rsid w:val="0068220A"/>
    <w:rsid w:val="00682A29"/>
    <w:rsid w:val="00682FCE"/>
    <w:rsid w:val="006830DF"/>
    <w:rsid w:val="006832BE"/>
    <w:rsid w:val="00683520"/>
    <w:rsid w:val="00683CE9"/>
    <w:rsid w:val="00684B8A"/>
    <w:rsid w:val="00684E46"/>
    <w:rsid w:val="00684EC5"/>
    <w:rsid w:val="0068588A"/>
    <w:rsid w:val="00685C60"/>
    <w:rsid w:val="0068686A"/>
    <w:rsid w:val="00686A04"/>
    <w:rsid w:val="00686E19"/>
    <w:rsid w:val="00687895"/>
    <w:rsid w:val="00687909"/>
    <w:rsid w:val="00687AF8"/>
    <w:rsid w:val="00687C3B"/>
    <w:rsid w:val="00687DA1"/>
    <w:rsid w:val="00690ABE"/>
    <w:rsid w:val="00691131"/>
    <w:rsid w:val="00691519"/>
    <w:rsid w:val="00691A95"/>
    <w:rsid w:val="00691BCD"/>
    <w:rsid w:val="0069223A"/>
    <w:rsid w:val="00692763"/>
    <w:rsid w:val="006927D3"/>
    <w:rsid w:val="006927DE"/>
    <w:rsid w:val="00692C48"/>
    <w:rsid w:val="00692E5A"/>
    <w:rsid w:val="00693270"/>
    <w:rsid w:val="006932D6"/>
    <w:rsid w:val="00693DD0"/>
    <w:rsid w:val="00693E8E"/>
    <w:rsid w:val="00693F9C"/>
    <w:rsid w:val="00694324"/>
    <w:rsid w:val="006947EF"/>
    <w:rsid w:val="006949C6"/>
    <w:rsid w:val="00695079"/>
    <w:rsid w:val="00695201"/>
    <w:rsid w:val="006961E5"/>
    <w:rsid w:val="006966E6"/>
    <w:rsid w:val="00696B20"/>
    <w:rsid w:val="00697550"/>
    <w:rsid w:val="00697600"/>
    <w:rsid w:val="00697AA7"/>
    <w:rsid w:val="00697E0A"/>
    <w:rsid w:val="006A0AE5"/>
    <w:rsid w:val="006A0F07"/>
    <w:rsid w:val="006A18A5"/>
    <w:rsid w:val="006A1A52"/>
    <w:rsid w:val="006A2312"/>
    <w:rsid w:val="006A24D0"/>
    <w:rsid w:val="006A2555"/>
    <w:rsid w:val="006A3054"/>
    <w:rsid w:val="006A37C1"/>
    <w:rsid w:val="006A39F9"/>
    <w:rsid w:val="006A538A"/>
    <w:rsid w:val="006A547F"/>
    <w:rsid w:val="006A5BD1"/>
    <w:rsid w:val="006A6900"/>
    <w:rsid w:val="006A7AA4"/>
    <w:rsid w:val="006A7B04"/>
    <w:rsid w:val="006B008F"/>
    <w:rsid w:val="006B084C"/>
    <w:rsid w:val="006B08F1"/>
    <w:rsid w:val="006B099C"/>
    <w:rsid w:val="006B09F3"/>
    <w:rsid w:val="006B0DF1"/>
    <w:rsid w:val="006B1BFF"/>
    <w:rsid w:val="006B2BD0"/>
    <w:rsid w:val="006B3295"/>
    <w:rsid w:val="006B347F"/>
    <w:rsid w:val="006B356C"/>
    <w:rsid w:val="006B39B0"/>
    <w:rsid w:val="006B39D7"/>
    <w:rsid w:val="006B3ACD"/>
    <w:rsid w:val="006B484C"/>
    <w:rsid w:val="006B4A21"/>
    <w:rsid w:val="006B4E26"/>
    <w:rsid w:val="006B51B8"/>
    <w:rsid w:val="006B5227"/>
    <w:rsid w:val="006B553A"/>
    <w:rsid w:val="006B5618"/>
    <w:rsid w:val="006B6207"/>
    <w:rsid w:val="006B6408"/>
    <w:rsid w:val="006B651F"/>
    <w:rsid w:val="006B7041"/>
    <w:rsid w:val="006B7123"/>
    <w:rsid w:val="006B71CA"/>
    <w:rsid w:val="006B734B"/>
    <w:rsid w:val="006B7765"/>
    <w:rsid w:val="006B7FF1"/>
    <w:rsid w:val="006C06A6"/>
    <w:rsid w:val="006C06DC"/>
    <w:rsid w:val="006C0B5C"/>
    <w:rsid w:val="006C0F7D"/>
    <w:rsid w:val="006C1560"/>
    <w:rsid w:val="006C1971"/>
    <w:rsid w:val="006C1BEE"/>
    <w:rsid w:val="006C21BA"/>
    <w:rsid w:val="006C32A7"/>
    <w:rsid w:val="006C33D4"/>
    <w:rsid w:val="006C37D7"/>
    <w:rsid w:val="006C3CF0"/>
    <w:rsid w:val="006C4039"/>
    <w:rsid w:val="006C55D2"/>
    <w:rsid w:val="006C5B68"/>
    <w:rsid w:val="006C60BE"/>
    <w:rsid w:val="006C66DE"/>
    <w:rsid w:val="006C759E"/>
    <w:rsid w:val="006C7968"/>
    <w:rsid w:val="006C7DEA"/>
    <w:rsid w:val="006C7FF8"/>
    <w:rsid w:val="006D03FC"/>
    <w:rsid w:val="006D0733"/>
    <w:rsid w:val="006D1143"/>
    <w:rsid w:val="006D162E"/>
    <w:rsid w:val="006D172D"/>
    <w:rsid w:val="006D2225"/>
    <w:rsid w:val="006D23C2"/>
    <w:rsid w:val="006D2D0F"/>
    <w:rsid w:val="006D33E4"/>
    <w:rsid w:val="006D3932"/>
    <w:rsid w:val="006D4080"/>
    <w:rsid w:val="006D4934"/>
    <w:rsid w:val="006D4D28"/>
    <w:rsid w:val="006D51C7"/>
    <w:rsid w:val="006D593A"/>
    <w:rsid w:val="006D610D"/>
    <w:rsid w:val="006D62D5"/>
    <w:rsid w:val="006D6850"/>
    <w:rsid w:val="006D6CE1"/>
    <w:rsid w:val="006D7152"/>
    <w:rsid w:val="006D7174"/>
    <w:rsid w:val="006D72CD"/>
    <w:rsid w:val="006E018E"/>
    <w:rsid w:val="006E0675"/>
    <w:rsid w:val="006E12BF"/>
    <w:rsid w:val="006E14C7"/>
    <w:rsid w:val="006E168A"/>
    <w:rsid w:val="006E197C"/>
    <w:rsid w:val="006E1C98"/>
    <w:rsid w:val="006E1D84"/>
    <w:rsid w:val="006E1EA6"/>
    <w:rsid w:val="006E211C"/>
    <w:rsid w:val="006E2E91"/>
    <w:rsid w:val="006E3295"/>
    <w:rsid w:val="006E3446"/>
    <w:rsid w:val="006E5099"/>
    <w:rsid w:val="006E56EC"/>
    <w:rsid w:val="006E6019"/>
    <w:rsid w:val="006E645C"/>
    <w:rsid w:val="006E67C7"/>
    <w:rsid w:val="006E690A"/>
    <w:rsid w:val="006E7184"/>
    <w:rsid w:val="006E7285"/>
    <w:rsid w:val="006E7990"/>
    <w:rsid w:val="006E79EE"/>
    <w:rsid w:val="006F0A9C"/>
    <w:rsid w:val="006F0D18"/>
    <w:rsid w:val="006F0DFF"/>
    <w:rsid w:val="006F1DA5"/>
    <w:rsid w:val="006F2410"/>
    <w:rsid w:val="006F241D"/>
    <w:rsid w:val="006F2977"/>
    <w:rsid w:val="006F2A0A"/>
    <w:rsid w:val="006F2BDC"/>
    <w:rsid w:val="006F3588"/>
    <w:rsid w:val="006F3B5D"/>
    <w:rsid w:val="006F4958"/>
    <w:rsid w:val="006F53EA"/>
    <w:rsid w:val="006F5456"/>
    <w:rsid w:val="006F5570"/>
    <w:rsid w:val="006F5599"/>
    <w:rsid w:val="006F5E01"/>
    <w:rsid w:val="006F6468"/>
    <w:rsid w:val="006F68D1"/>
    <w:rsid w:val="006F6AF4"/>
    <w:rsid w:val="006F6C19"/>
    <w:rsid w:val="006F6F30"/>
    <w:rsid w:val="006F7B94"/>
    <w:rsid w:val="006F7F98"/>
    <w:rsid w:val="00700801"/>
    <w:rsid w:val="00700CA4"/>
    <w:rsid w:val="00700DD6"/>
    <w:rsid w:val="0070105B"/>
    <w:rsid w:val="0070170C"/>
    <w:rsid w:val="0070205D"/>
    <w:rsid w:val="007027EB"/>
    <w:rsid w:val="00702E6A"/>
    <w:rsid w:val="007031F5"/>
    <w:rsid w:val="007035A9"/>
    <w:rsid w:val="00703AF4"/>
    <w:rsid w:val="0070426E"/>
    <w:rsid w:val="0070488C"/>
    <w:rsid w:val="00704A2C"/>
    <w:rsid w:val="00704C09"/>
    <w:rsid w:val="00704EDA"/>
    <w:rsid w:val="007052D4"/>
    <w:rsid w:val="0070622F"/>
    <w:rsid w:val="0070698E"/>
    <w:rsid w:val="007074B1"/>
    <w:rsid w:val="00707796"/>
    <w:rsid w:val="00707946"/>
    <w:rsid w:val="00707AB3"/>
    <w:rsid w:val="00707E55"/>
    <w:rsid w:val="00707E88"/>
    <w:rsid w:val="00710003"/>
    <w:rsid w:val="0071097A"/>
    <w:rsid w:val="00710AB0"/>
    <w:rsid w:val="00710C7E"/>
    <w:rsid w:val="00710D65"/>
    <w:rsid w:val="00711B9D"/>
    <w:rsid w:val="00711D01"/>
    <w:rsid w:val="007121F6"/>
    <w:rsid w:val="007126CC"/>
    <w:rsid w:val="0071287A"/>
    <w:rsid w:val="00712F9F"/>
    <w:rsid w:val="007133E6"/>
    <w:rsid w:val="007134E7"/>
    <w:rsid w:val="007147AF"/>
    <w:rsid w:val="00714BD6"/>
    <w:rsid w:val="00714D6A"/>
    <w:rsid w:val="00714D6C"/>
    <w:rsid w:val="00715053"/>
    <w:rsid w:val="00715327"/>
    <w:rsid w:val="00715404"/>
    <w:rsid w:val="00715412"/>
    <w:rsid w:val="007155BA"/>
    <w:rsid w:val="00715F2C"/>
    <w:rsid w:val="00715F93"/>
    <w:rsid w:val="00716800"/>
    <w:rsid w:val="00716AA0"/>
    <w:rsid w:val="0071758B"/>
    <w:rsid w:val="00717B47"/>
    <w:rsid w:val="00717E21"/>
    <w:rsid w:val="0072005E"/>
    <w:rsid w:val="0072046C"/>
    <w:rsid w:val="00720D91"/>
    <w:rsid w:val="00721568"/>
    <w:rsid w:val="007216D3"/>
    <w:rsid w:val="007219A9"/>
    <w:rsid w:val="00721E73"/>
    <w:rsid w:val="0072279A"/>
    <w:rsid w:val="0072325F"/>
    <w:rsid w:val="0072400A"/>
    <w:rsid w:val="0072411C"/>
    <w:rsid w:val="00724B85"/>
    <w:rsid w:val="0072526A"/>
    <w:rsid w:val="00725B18"/>
    <w:rsid w:val="00725D25"/>
    <w:rsid w:val="007267D3"/>
    <w:rsid w:val="00726B3A"/>
    <w:rsid w:val="00726C2F"/>
    <w:rsid w:val="00727DB9"/>
    <w:rsid w:val="00730835"/>
    <w:rsid w:val="0073096B"/>
    <w:rsid w:val="00730AAA"/>
    <w:rsid w:val="0073269B"/>
    <w:rsid w:val="00732737"/>
    <w:rsid w:val="00732936"/>
    <w:rsid w:val="00733009"/>
    <w:rsid w:val="007337BA"/>
    <w:rsid w:val="007337F7"/>
    <w:rsid w:val="0073393C"/>
    <w:rsid w:val="00734006"/>
    <w:rsid w:val="007340EE"/>
    <w:rsid w:val="0073445E"/>
    <w:rsid w:val="00735252"/>
    <w:rsid w:val="0073588D"/>
    <w:rsid w:val="00735BCF"/>
    <w:rsid w:val="00735EBA"/>
    <w:rsid w:val="0073622A"/>
    <w:rsid w:val="0073630A"/>
    <w:rsid w:val="00736886"/>
    <w:rsid w:val="007374E2"/>
    <w:rsid w:val="007374F5"/>
    <w:rsid w:val="00737636"/>
    <w:rsid w:val="007378A3"/>
    <w:rsid w:val="00737AEA"/>
    <w:rsid w:val="00740014"/>
    <w:rsid w:val="0074155E"/>
    <w:rsid w:val="00741C2F"/>
    <w:rsid w:val="00742436"/>
    <w:rsid w:val="00742927"/>
    <w:rsid w:val="00742E02"/>
    <w:rsid w:val="00742E93"/>
    <w:rsid w:val="007431D2"/>
    <w:rsid w:val="007432FC"/>
    <w:rsid w:val="00743557"/>
    <w:rsid w:val="00743919"/>
    <w:rsid w:val="00743D6E"/>
    <w:rsid w:val="00743FBE"/>
    <w:rsid w:val="0074505A"/>
    <w:rsid w:val="007459DA"/>
    <w:rsid w:val="00745B11"/>
    <w:rsid w:val="00746598"/>
    <w:rsid w:val="00746AAE"/>
    <w:rsid w:val="00750792"/>
    <w:rsid w:val="00750E9F"/>
    <w:rsid w:val="0075104B"/>
    <w:rsid w:val="0075108D"/>
    <w:rsid w:val="00751D78"/>
    <w:rsid w:val="007520FA"/>
    <w:rsid w:val="00752276"/>
    <w:rsid w:val="007524B4"/>
    <w:rsid w:val="00752C5F"/>
    <w:rsid w:val="00752F38"/>
    <w:rsid w:val="00754353"/>
    <w:rsid w:val="00754E39"/>
    <w:rsid w:val="0075573A"/>
    <w:rsid w:val="00755AEA"/>
    <w:rsid w:val="00755B29"/>
    <w:rsid w:val="00755FDB"/>
    <w:rsid w:val="00756A07"/>
    <w:rsid w:val="00756D19"/>
    <w:rsid w:val="00756FC8"/>
    <w:rsid w:val="007575A7"/>
    <w:rsid w:val="0075790F"/>
    <w:rsid w:val="00757C5D"/>
    <w:rsid w:val="00757D52"/>
    <w:rsid w:val="00757E89"/>
    <w:rsid w:val="007601AB"/>
    <w:rsid w:val="00760280"/>
    <w:rsid w:val="007606C7"/>
    <w:rsid w:val="00760D67"/>
    <w:rsid w:val="00761524"/>
    <w:rsid w:val="00761562"/>
    <w:rsid w:val="007616AA"/>
    <w:rsid w:val="00761F3B"/>
    <w:rsid w:val="007627AB"/>
    <w:rsid w:val="00762A0F"/>
    <w:rsid w:val="00762EFD"/>
    <w:rsid w:val="00763153"/>
    <w:rsid w:val="00763333"/>
    <w:rsid w:val="007637A4"/>
    <w:rsid w:val="00763D46"/>
    <w:rsid w:val="00763E62"/>
    <w:rsid w:val="00763F51"/>
    <w:rsid w:val="00763FE4"/>
    <w:rsid w:val="0076405C"/>
    <w:rsid w:val="007643AE"/>
    <w:rsid w:val="007644F3"/>
    <w:rsid w:val="00764D71"/>
    <w:rsid w:val="0076579F"/>
    <w:rsid w:val="00765EAD"/>
    <w:rsid w:val="00766267"/>
    <w:rsid w:val="0076781D"/>
    <w:rsid w:val="00767B4C"/>
    <w:rsid w:val="0077074C"/>
    <w:rsid w:val="00771646"/>
    <w:rsid w:val="00771665"/>
    <w:rsid w:val="007716B2"/>
    <w:rsid w:val="007717F6"/>
    <w:rsid w:val="00772ACC"/>
    <w:rsid w:val="00773B80"/>
    <w:rsid w:val="00773DF2"/>
    <w:rsid w:val="00773EAF"/>
    <w:rsid w:val="00773EC7"/>
    <w:rsid w:val="00775267"/>
    <w:rsid w:val="00775C8F"/>
    <w:rsid w:val="00775EFA"/>
    <w:rsid w:val="00775F22"/>
    <w:rsid w:val="0077633D"/>
    <w:rsid w:val="007769AE"/>
    <w:rsid w:val="007778AA"/>
    <w:rsid w:val="00780021"/>
    <w:rsid w:val="00780331"/>
    <w:rsid w:val="00780493"/>
    <w:rsid w:val="00780B8E"/>
    <w:rsid w:val="00780CF4"/>
    <w:rsid w:val="00780E99"/>
    <w:rsid w:val="00780EE8"/>
    <w:rsid w:val="00781AC3"/>
    <w:rsid w:val="00781E96"/>
    <w:rsid w:val="007821D3"/>
    <w:rsid w:val="007827CB"/>
    <w:rsid w:val="0078289E"/>
    <w:rsid w:val="00783193"/>
    <w:rsid w:val="00783255"/>
    <w:rsid w:val="0078363B"/>
    <w:rsid w:val="0078372C"/>
    <w:rsid w:val="00783C2D"/>
    <w:rsid w:val="00783E21"/>
    <w:rsid w:val="00784096"/>
    <w:rsid w:val="007842D6"/>
    <w:rsid w:val="007848BF"/>
    <w:rsid w:val="00784D9F"/>
    <w:rsid w:val="007855CD"/>
    <w:rsid w:val="0078682A"/>
    <w:rsid w:val="007869A0"/>
    <w:rsid w:val="00786AC5"/>
    <w:rsid w:val="00786FB4"/>
    <w:rsid w:val="00787235"/>
    <w:rsid w:val="00787241"/>
    <w:rsid w:val="00787493"/>
    <w:rsid w:val="007876B9"/>
    <w:rsid w:val="00787A32"/>
    <w:rsid w:val="00787D8B"/>
    <w:rsid w:val="007905E5"/>
    <w:rsid w:val="0079114B"/>
    <w:rsid w:val="00793348"/>
    <w:rsid w:val="00793E94"/>
    <w:rsid w:val="00793F1B"/>
    <w:rsid w:val="0079446C"/>
    <w:rsid w:val="0079495B"/>
    <w:rsid w:val="00794ACC"/>
    <w:rsid w:val="00794E8F"/>
    <w:rsid w:val="00795300"/>
    <w:rsid w:val="007962B3"/>
    <w:rsid w:val="007966A2"/>
    <w:rsid w:val="00796918"/>
    <w:rsid w:val="00796ECD"/>
    <w:rsid w:val="007971F1"/>
    <w:rsid w:val="00797300"/>
    <w:rsid w:val="00797B71"/>
    <w:rsid w:val="007A032D"/>
    <w:rsid w:val="007A036A"/>
    <w:rsid w:val="007A06ED"/>
    <w:rsid w:val="007A06F5"/>
    <w:rsid w:val="007A1EEB"/>
    <w:rsid w:val="007A22EC"/>
    <w:rsid w:val="007A23A1"/>
    <w:rsid w:val="007A2461"/>
    <w:rsid w:val="007A329D"/>
    <w:rsid w:val="007A3AA1"/>
    <w:rsid w:val="007A3FD3"/>
    <w:rsid w:val="007A4416"/>
    <w:rsid w:val="007A5A30"/>
    <w:rsid w:val="007A5D49"/>
    <w:rsid w:val="007A61A4"/>
    <w:rsid w:val="007B0C32"/>
    <w:rsid w:val="007B0F21"/>
    <w:rsid w:val="007B1E04"/>
    <w:rsid w:val="007B2DD3"/>
    <w:rsid w:val="007B2EE2"/>
    <w:rsid w:val="007B356C"/>
    <w:rsid w:val="007B3B95"/>
    <w:rsid w:val="007B4A27"/>
    <w:rsid w:val="007B4C69"/>
    <w:rsid w:val="007B55A1"/>
    <w:rsid w:val="007B57A6"/>
    <w:rsid w:val="007B5933"/>
    <w:rsid w:val="007B6AB0"/>
    <w:rsid w:val="007B6D76"/>
    <w:rsid w:val="007B7CB5"/>
    <w:rsid w:val="007C0EF1"/>
    <w:rsid w:val="007C0FE0"/>
    <w:rsid w:val="007C1231"/>
    <w:rsid w:val="007C13CE"/>
    <w:rsid w:val="007C142A"/>
    <w:rsid w:val="007C21EA"/>
    <w:rsid w:val="007C2772"/>
    <w:rsid w:val="007C2D48"/>
    <w:rsid w:val="007C2D4F"/>
    <w:rsid w:val="007C2DDB"/>
    <w:rsid w:val="007C3A50"/>
    <w:rsid w:val="007C4742"/>
    <w:rsid w:val="007C4879"/>
    <w:rsid w:val="007C515A"/>
    <w:rsid w:val="007C5197"/>
    <w:rsid w:val="007C5499"/>
    <w:rsid w:val="007C58CD"/>
    <w:rsid w:val="007C5E76"/>
    <w:rsid w:val="007C76F2"/>
    <w:rsid w:val="007C7C2A"/>
    <w:rsid w:val="007C7D5E"/>
    <w:rsid w:val="007D04A1"/>
    <w:rsid w:val="007D18EC"/>
    <w:rsid w:val="007D24A1"/>
    <w:rsid w:val="007D390A"/>
    <w:rsid w:val="007D3BF5"/>
    <w:rsid w:val="007D3DAC"/>
    <w:rsid w:val="007D4200"/>
    <w:rsid w:val="007D4379"/>
    <w:rsid w:val="007D4690"/>
    <w:rsid w:val="007D4BF3"/>
    <w:rsid w:val="007D574F"/>
    <w:rsid w:val="007D5EB0"/>
    <w:rsid w:val="007D66AA"/>
    <w:rsid w:val="007D7A1F"/>
    <w:rsid w:val="007D7C69"/>
    <w:rsid w:val="007D7F52"/>
    <w:rsid w:val="007E0E88"/>
    <w:rsid w:val="007E220F"/>
    <w:rsid w:val="007E253D"/>
    <w:rsid w:val="007E28DA"/>
    <w:rsid w:val="007E2CC1"/>
    <w:rsid w:val="007E30C3"/>
    <w:rsid w:val="007E326E"/>
    <w:rsid w:val="007E35A3"/>
    <w:rsid w:val="007E4384"/>
    <w:rsid w:val="007E44E6"/>
    <w:rsid w:val="007E4873"/>
    <w:rsid w:val="007E5503"/>
    <w:rsid w:val="007E59FA"/>
    <w:rsid w:val="007E6081"/>
    <w:rsid w:val="007E639D"/>
    <w:rsid w:val="007E6812"/>
    <w:rsid w:val="007E6945"/>
    <w:rsid w:val="007E6E48"/>
    <w:rsid w:val="007E7877"/>
    <w:rsid w:val="007E7FF8"/>
    <w:rsid w:val="007F0047"/>
    <w:rsid w:val="007F04BA"/>
    <w:rsid w:val="007F08C1"/>
    <w:rsid w:val="007F0B62"/>
    <w:rsid w:val="007F13BA"/>
    <w:rsid w:val="007F2606"/>
    <w:rsid w:val="007F27B8"/>
    <w:rsid w:val="007F2D50"/>
    <w:rsid w:val="007F3119"/>
    <w:rsid w:val="007F4472"/>
    <w:rsid w:val="007F47C0"/>
    <w:rsid w:val="007F4A01"/>
    <w:rsid w:val="007F5336"/>
    <w:rsid w:val="007F540D"/>
    <w:rsid w:val="007F5544"/>
    <w:rsid w:val="007F55B4"/>
    <w:rsid w:val="007F58C5"/>
    <w:rsid w:val="007F6126"/>
    <w:rsid w:val="007F768F"/>
    <w:rsid w:val="0080037A"/>
    <w:rsid w:val="008011B2"/>
    <w:rsid w:val="008011FF"/>
    <w:rsid w:val="0080145A"/>
    <w:rsid w:val="00801F39"/>
    <w:rsid w:val="0080214C"/>
    <w:rsid w:val="008023D1"/>
    <w:rsid w:val="008028E1"/>
    <w:rsid w:val="00802A23"/>
    <w:rsid w:val="00803BB9"/>
    <w:rsid w:val="00805A66"/>
    <w:rsid w:val="0080648C"/>
    <w:rsid w:val="00807328"/>
    <w:rsid w:val="00807ACB"/>
    <w:rsid w:val="0081092B"/>
    <w:rsid w:val="00810A6A"/>
    <w:rsid w:val="0081205F"/>
    <w:rsid w:val="00812C23"/>
    <w:rsid w:val="00812D3A"/>
    <w:rsid w:val="00812F6E"/>
    <w:rsid w:val="0081330F"/>
    <w:rsid w:val="00813333"/>
    <w:rsid w:val="00814637"/>
    <w:rsid w:val="00814975"/>
    <w:rsid w:val="00814C5B"/>
    <w:rsid w:val="00814DD6"/>
    <w:rsid w:val="00814DFF"/>
    <w:rsid w:val="00814FFC"/>
    <w:rsid w:val="00815B88"/>
    <w:rsid w:val="008175ED"/>
    <w:rsid w:val="00817887"/>
    <w:rsid w:val="008204AA"/>
    <w:rsid w:val="0082063D"/>
    <w:rsid w:val="00820738"/>
    <w:rsid w:val="0082119C"/>
    <w:rsid w:val="008216D5"/>
    <w:rsid w:val="00821D45"/>
    <w:rsid w:val="00821F6A"/>
    <w:rsid w:val="00821F6B"/>
    <w:rsid w:val="00822561"/>
    <w:rsid w:val="008227BB"/>
    <w:rsid w:val="008229FB"/>
    <w:rsid w:val="00822BC5"/>
    <w:rsid w:val="00822C70"/>
    <w:rsid w:val="00822FB6"/>
    <w:rsid w:val="00823A22"/>
    <w:rsid w:val="00824609"/>
    <w:rsid w:val="0082485E"/>
    <w:rsid w:val="00825BDA"/>
    <w:rsid w:val="00825F62"/>
    <w:rsid w:val="00826078"/>
    <w:rsid w:val="008266EF"/>
    <w:rsid w:val="00826E2F"/>
    <w:rsid w:val="008270E7"/>
    <w:rsid w:val="00827E35"/>
    <w:rsid w:val="008309D0"/>
    <w:rsid w:val="00830F01"/>
    <w:rsid w:val="0083274B"/>
    <w:rsid w:val="00832D6C"/>
    <w:rsid w:val="00833D47"/>
    <w:rsid w:val="0083422E"/>
    <w:rsid w:val="0083454C"/>
    <w:rsid w:val="00834564"/>
    <w:rsid w:val="0083471E"/>
    <w:rsid w:val="00834BB6"/>
    <w:rsid w:val="00835081"/>
    <w:rsid w:val="0083516C"/>
    <w:rsid w:val="008357B9"/>
    <w:rsid w:val="00835F6B"/>
    <w:rsid w:val="0083619D"/>
    <w:rsid w:val="008363DD"/>
    <w:rsid w:val="00836630"/>
    <w:rsid w:val="008366FB"/>
    <w:rsid w:val="00836E25"/>
    <w:rsid w:val="0083737F"/>
    <w:rsid w:val="00837485"/>
    <w:rsid w:val="00837AF2"/>
    <w:rsid w:val="00837E12"/>
    <w:rsid w:val="00840FD4"/>
    <w:rsid w:val="0084205F"/>
    <w:rsid w:val="0084229C"/>
    <w:rsid w:val="00842FA7"/>
    <w:rsid w:val="0084344D"/>
    <w:rsid w:val="00843788"/>
    <w:rsid w:val="00843B71"/>
    <w:rsid w:val="008441EF"/>
    <w:rsid w:val="00844390"/>
    <w:rsid w:val="008444AC"/>
    <w:rsid w:val="00844572"/>
    <w:rsid w:val="00844838"/>
    <w:rsid w:val="00844BB8"/>
    <w:rsid w:val="00845610"/>
    <w:rsid w:val="00845FF8"/>
    <w:rsid w:val="00845FF9"/>
    <w:rsid w:val="00846322"/>
    <w:rsid w:val="008464E3"/>
    <w:rsid w:val="00846AF9"/>
    <w:rsid w:val="00846BF2"/>
    <w:rsid w:val="00846CD8"/>
    <w:rsid w:val="008478FE"/>
    <w:rsid w:val="008505A2"/>
    <w:rsid w:val="00850A92"/>
    <w:rsid w:val="00850BD2"/>
    <w:rsid w:val="00851132"/>
    <w:rsid w:val="00852455"/>
    <w:rsid w:val="0085296F"/>
    <w:rsid w:val="0085350B"/>
    <w:rsid w:val="00853ADE"/>
    <w:rsid w:val="00853C2B"/>
    <w:rsid w:val="00854273"/>
    <w:rsid w:val="008545E5"/>
    <w:rsid w:val="008548FE"/>
    <w:rsid w:val="00854A58"/>
    <w:rsid w:val="00854D1A"/>
    <w:rsid w:val="00854E3F"/>
    <w:rsid w:val="008550ED"/>
    <w:rsid w:val="0085565D"/>
    <w:rsid w:val="008556AB"/>
    <w:rsid w:val="00856484"/>
    <w:rsid w:val="00856E42"/>
    <w:rsid w:val="00856E53"/>
    <w:rsid w:val="00857FA4"/>
    <w:rsid w:val="00857FB0"/>
    <w:rsid w:val="00860D19"/>
    <w:rsid w:val="00861153"/>
    <w:rsid w:val="008614BC"/>
    <w:rsid w:val="008616BC"/>
    <w:rsid w:val="0086232A"/>
    <w:rsid w:val="00862411"/>
    <w:rsid w:val="00862890"/>
    <w:rsid w:val="00862D0C"/>
    <w:rsid w:val="00862DFE"/>
    <w:rsid w:val="0086393E"/>
    <w:rsid w:val="00863C71"/>
    <w:rsid w:val="008642CC"/>
    <w:rsid w:val="00864DB2"/>
    <w:rsid w:val="008653A7"/>
    <w:rsid w:val="00865492"/>
    <w:rsid w:val="0086567E"/>
    <w:rsid w:val="008668D3"/>
    <w:rsid w:val="00866984"/>
    <w:rsid w:val="00866F11"/>
    <w:rsid w:val="008670C8"/>
    <w:rsid w:val="0086710B"/>
    <w:rsid w:val="008704B2"/>
    <w:rsid w:val="008712A1"/>
    <w:rsid w:val="00872261"/>
    <w:rsid w:val="00872356"/>
    <w:rsid w:val="00872855"/>
    <w:rsid w:val="00873550"/>
    <w:rsid w:val="00874B8B"/>
    <w:rsid w:val="00874D78"/>
    <w:rsid w:val="00875003"/>
    <w:rsid w:val="008751BD"/>
    <w:rsid w:val="008753F8"/>
    <w:rsid w:val="00876045"/>
    <w:rsid w:val="008763F3"/>
    <w:rsid w:val="00876808"/>
    <w:rsid w:val="00877F80"/>
    <w:rsid w:val="008802E6"/>
    <w:rsid w:val="008809FE"/>
    <w:rsid w:val="00880FDD"/>
    <w:rsid w:val="00880FF5"/>
    <w:rsid w:val="008811E4"/>
    <w:rsid w:val="008818A5"/>
    <w:rsid w:val="00881A07"/>
    <w:rsid w:val="00881AB6"/>
    <w:rsid w:val="00882943"/>
    <w:rsid w:val="008830C2"/>
    <w:rsid w:val="008832BE"/>
    <w:rsid w:val="00883A4D"/>
    <w:rsid w:val="00884175"/>
    <w:rsid w:val="0088441B"/>
    <w:rsid w:val="00884514"/>
    <w:rsid w:val="008855FC"/>
    <w:rsid w:val="00885C0F"/>
    <w:rsid w:val="00886133"/>
    <w:rsid w:val="008861D8"/>
    <w:rsid w:val="008862F6"/>
    <w:rsid w:val="00886992"/>
    <w:rsid w:val="00886C1B"/>
    <w:rsid w:val="0088753C"/>
    <w:rsid w:val="0088772F"/>
    <w:rsid w:val="00887866"/>
    <w:rsid w:val="00887B38"/>
    <w:rsid w:val="00887F6D"/>
    <w:rsid w:val="0089065C"/>
    <w:rsid w:val="008908D1"/>
    <w:rsid w:val="00890921"/>
    <w:rsid w:val="008918ED"/>
    <w:rsid w:val="00891E5D"/>
    <w:rsid w:val="00893342"/>
    <w:rsid w:val="00893641"/>
    <w:rsid w:val="00893750"/>
    <w:rsid w:val="00893752"/>
    <w:rsid w:val="00893E8F"/>
    <w:rsid w:val="008940D0"/>
    <w:rsid w:val="00894677"/>
    <w:rsid w:val="00895290"/>
    <w:rsid w:val="00895966"/>
    <w:rsid w:val="00895FB5"/>
    <w:rsid w:val="00896241"/>
    <w:rsid w:val="00897567"/>
    <w:rsid w:val="00897D60"/>
    <w:rsid w:val="00897DC7"/>
    <w:rsid w:val="008A0094"/>
    <w:rsid w:val="008A06A2"/>
    <w:rsid w:val="008A0AA0"/>
    <w:rsid w:val="008A0C1D"/>
    <w:rsid w:val="008A1155"/>
    <w:rsid w:val="008A196A"/>
    <w:rsid w:val="008A20DB"/>
    <w:rsid w:val="008A2352"/>
    <w:rsid w:val="008A33A0"/>
    <w:rsid w:val="008A35DE"/>
    <w:rsid w:val="008A3CEF"/>
    <w:rsid w:val="008A3DBD"/>
    <w:rsid w:val="008A4659"/>
    <w:rsid w:val="008A4752"/>
    <w:rsid w:val="008A52CC"/>
    <w:rsid w:val="008A5454"/>
    <w:rsid w:val="008A5487"/>
    <w:rsid w:val="008A549F"/>
    <w:rsid w:val="008A54DA"/>
    <w:rsid w:val="008A5A19"/>
    <w:rsid w:val="008A5BC8"/>
    <w:rsid w:val="008A6EA2"/>
    <w:rsid w:val="008A7485"/>
    <w:rsid w:val="008A7723"/>
    <w:rsid w:val="008A7B1C"/>
    <w:rsid w:val="008B02FC"/>
    <w:rsid w:val="008B0697"/>
    <w:rsid w:val="008B1025"/>
    <w:rsid w:val="008B1490"/>
    <w:rsid w:val="008B153B"/>
    <w:rsid w:val="008B1C6C"/>
    <w:rsid w:val="008B1F2F"/>
    <w:rsid w:val="008B26CD"/>
    <w:rsid w:val="008B305D"/>
    <w:rsid w:val="008B3129"/>
    <w:rsid w:val="008B342B"/>
    <w:rsid w:val="008B4194"/>
    <w:rsid w:val="008B455A"/>
    <w:rsid w:val="008B5156"/>
    <w:rsid w:val="008B54BB"/>
    <w:rsid w:val="008B5D7C"/>
    <w:rsid w:val="008B6785"/>
    <w:rsid w:val="008B692B"/>
    <w:rsid w:val="008B729D"/>
    <w:rsid w:val="008B78AC"/>
    <w:rsid w:val="008C06A8"/>
    <w:rsid w:val="008C12CF"/>
    <w:rsid w:val="008C1301"/>
    <w:rsid w:val="008C1388"/>
    <w:rsid w:val="008C16D9"/>
    <w:rsid w:val="008C181C"/>
    <w:rsid w:val="008C2100"/>
    <w:rsid w:val="008C250C"/>
    <w:rsid w:val="008C26DD"/>
    <w:rsid w:val="008C2886"/>
    <w:rsid w:val="008C2BC0"/>
    <w:rsid w:val="008C34AE"/>
    <w:rsid w:val="008C3555"/>
    <w:rsid w:val="008C38D7"/>
    <w:rsid w:val="008C4DDE"/>
    <w:rsid w:val="008C4FE1"/>
    <w:rsid w:val="008C517E"/>
    <w:rsid w:val="008C5232"/>
    <w:rsid w:val="008C52B6"/>
    <w:rsid w:val="008C5401"/>
    <w:rsid w:val="008C5A55"/>
    <w:rsid w:val="008C5BF1"/>
    <w:rsid w:val="008C60DB"/>
    <w:rsid w:val="008C613D"/>
    <w:rsid w:val="008C65A8"/>
    <w:rsid w:val="008C7521"/>
    <w:rsid w:val="008C7C4C"/>
    <w:rsid w:val="008D04A5"/>
    <w:rsid w:val="008D09E1"/>
    <w:rsid w:val="008D0FCC"/>
    <w:rsid w:val="008D1441"/>
    <w:rsid w:val="008D233D"/>
    <w:rsid w:val="008D258F"/>
    <w:rsid w:val="008D29B4"/>
    <w:rsid w:val="008D2DAD"/>
    <w:rsid w:val="008D30AE"/>
    <w:rsid w:val="008D3156"/>
    <w:rsid w:val="008D316F"/>
    <w:rsid w:val="008D37CE"/>
    <w:rsid w:val="008D3A23"/>
    <w:rsid w:val="008D4442"/>
    <w:rsid w:val="008D4A68"/>
    <w:rsid w:val="008D54D1"/>
    <w:rsid w:val="008D5627"/>
    <w:rsid w:val="008D5664"/>
    <w:rsid w:val="008D5FDB"/>
    <w:rsid w:val="008D6172"/>
    <w:rsid w:val="008D7126"/>
    <w:rsid w:val="008D74A3"/>
    <w:rsid w:val="008D7F0E"/>
    <w:rsid w:val="008D7F8D"/>
    <w:rsid w:val="008E00ED"/>
    <w:rsid w:val="008E0652"/>
    <w:rsid w:val="008E085D"/>
    <w:rsid w:val="008E10D2"/>
    <w:rsid w:val="008E1212"/>
    <w:rsid w:val="008E19B4"/>
    <w:rsid w:val="008E1B91"/>
    <w:rsid w:val="008E1ED1"/>
    <w:rsid w:val="008E22E6"/>
    <w:rsid w:val="008E2685"/>
    <w:rsid w:val="008E2D96"/>
    <w:rsid w:val="008E2E7D"/>
    <w:rsid w:val="008E325A"/>
    <w:rsid w:val="008E3360"/>
    <w:rsid w:val="008E357C"/>
    <w:rsid w:val="008E3898"/>
    <w:rsid w:val="008E3917"/>
    <w:rsid w:val="008E45FE"/>
    <w:rsid w:val="008E4692"/>
    <w:rsid w:val="008E46AB"/>
    <w:rsid w:val="008E480A"/>
    <w:rsid w:val="008E5225"/>
    <w:rsid w:val="008E5366"/>
    <w:rsid w:val="008E561A"/>
    <w:rsid w:val="008E5A95"/>
    <w:rsid w:val="008E5AB7"/>
    <w:rsid w:val="008E5EB5"/>
    <w:rsid w:val="008E64C6"/>
    <w:rsid w:val="008E6968"/>
    <w:rsid w:val="008E6B36"/>
    <w:rsid w:val="008E7B44"/>
    <w:rsid w:val="008E7D9B"/>
    <w:rsid w:val="008E7E1D"/>
    <w:rsid w:val="008E7FCD"/>
    <w:rsid w:val="008F0264"/>
    <w:rsid w:val="008F13ED"/>
    <w:rsid w:val="008F16EC"/>
    <w:rsid w:val="008F1A50"/>
    <w:rsid w:val="008F3055"/>
    <w:rsid w:val="008F3227"/>
    <w:rsid w:val="008F37C0"/>
    <w:rsid w:val="008F3D5B"/>
    <w:rsid w:val="008F4493"/>
    <w:rsid w:val="008F473E"/>
    <w:rsid w:val="008F474E"/>
    <w:rsid w:val="008F4AC1"/>
    <w:rsid w:val="008F50F6"/>
    <w:rsid w:val="008F538B"/>
    <w:rsid w:val="008F61DB"/>
    <w:rsid w:val="008F635A"/>
    <w:rsid w:val="008F7269"/>
    <w:rsid w:val="008F76F1"/>
    <w:rsid w:val="0090017A"/>
    <w:rsid w:val="00900832"/>
    <w:rsid w:val="00900AB7"/>
    <w:rsid w:val="009012C0"/>
    <w:rsid w:val="0090183E"/>
    <w:rsid w:val="0090299F"/>
    <w:rsid w:val="009029EB"/>
    <w:rsid w:val="00902E06"/>
    <w:rsid w:val="009030D0"/>
    <w:rsid w:val="00903157"/>
    <w:rsid w:val="00903A0F"/>
    <w:rsid w:val="00903FCF"/>
    <w:rsid w:val="009040D4"/>
    <w:rsid w:val="00904A04"/>
    <w:rsid w:val="009054CB"/>
    <w:rsid w:val="009069CB"/>
    <w:rsid w:val="00906FD4"/>
    <w:rsid w:val="009071CD"/>
    <w:rsid w:val="00907560"/>
    <w:rsid w:val="00907582"/>
    <w:rsid w:val="009109B7"/>
    <w:rsid w:val="00910E7A"/>
    <w:rsid w:val="00910FB1"/>
    <w:rsid w:val="0091106A"/>
    <w:rsid w:val="00911A0D"/>
    <w:rsid w:val="009121E0"/>
    <w:rsid w:val="0091240B"/>
    <w:rsid w:val="00912914"/>
    <w:rsid w:val="00912AB0"/>
    <w:rsid w:val="00913161"/>
    <w:rsid w:val="00913399"/>
    <w:rsid w:val="00914090"/>
    <w:rsid w:val="009141EC"/>
    <w:rsid w:val="00914E22"/>
    <w:rsid w:val="009152C2"/>
    <w:rsid w:val="00915718"/>
    <w:rsid w:val="00915EEA"/>
    <w:rsid w:val="00915FDF"/>
    <w:rsid w:val="00916047"/>
    <w:rsid w:val="00916E1C"/>
    <w:rsid w:val="00916F8F"/>
    <w:rsid w:val="0091723F"/>
    <w:rsid w:val="00917BA6"/>
    <w:rsid w:val="00917CA3"/>
    <w:rsid w:val="00917FB8"/>
    <w:rsid w:val="00920808"/>
    <w:rsid w:val="0092120B"/>
    <w:rsid w:val="009220BA"/>
    <w:rsid w:val="00922173"/>
    <w:rsid w:val="009226E8"/>
    <w:rsid w:val="00922DAD"/>
    <w:rsid w:val="0092383C"/>
    <w:rsid w:val="00923A8D"/>
    <w:rsid w:val="00924D35"/>
    <w:rsid w:val="0092536F"/>
    <w:rsid w:val="00925D1D"/>
    <w:rsid w:val="00926F25"/>
    <w:rsid w:val="009272CC"/>
    <w:rsid w:val="00927792"/>
    <w:rsid w:val="00927A7A"/>
    <w:rsid w:val="00930763"/>
    <w:rsid w:val="00930B62"/>
    <w:rsid w:val="00931351"/>
    <w:rsid w:val="00931CE1"/>
    <w:rsid w:val="00932263"/>
    <w:rsid w:val="00933030"/>
    <w:rsid w:val="009331E9"/>
    <w:rsid w:val="009338DD"/>
    <w:rsid w:val="009338FA"/>
    <w:rsid w:val="00933F39"/>
    <w:rsid w:val="00933F3C"/>
    <w:rsid w:val="0093416B"/>
    <w:rsid w:val="00934770"/>
    <w:rsid w:val="00934EF0"/>
    <w:rsid w:val="009354F9"/>
    <w:rsid w:val="00935A68"/>
    <w:rsid w:val="00936549"/>
    <w:rsid w:val="00936802"/>
    <w:rsid w:val="009369B5"/>
    <w:rsid w:val="00936AF8"/>
    <w:rsid w:val="00937452"/>
    <w:rsid w:val="00940DAF"/>
    <w:rsid w:val="00940EA6"/>
    <w:rsid w:val="009411BB"/>
    <w:rsid w:val="00942ABB"/>
    <w:rsid w:val="00942E87"/>
    <w:rsid w:val="009430C3"/>
    <w:rsid w:val="00943FB8"/>
    <w:rsid w:val="009441A2"/>
    <w:rsid w:val="00944C72"/>
    <w:rsid w:val="00944F3C"/>
    <w:rsid w:val="00945B6E"/>
    <w:rsid w:val="00945CF9"/>
    <w:rsid w:val="00945EDF"/>
    <w:rsid w:val="00946D4F"/>
    <w:rsid w:val="00946DC3"/>
    <w:rsid w:val="00947050"/>
    <w:rsid w:val="00947CE8"/>
    <w:rsid w:val="00947E0B"/>
    <w:rsid w:val="009508EF"/>
    <w:rsid w:val="00950F46"/>
    <w:rsid w:val="00951646"/>
    <w:rsid w:val="00951863"/>
    <w:rsid w:val="00951C71"/>
    <w:rsid w:val="0095200E"/>
    <w:rsid w:val="00952241"/>
    <w:rsid w:val="00952807"/>
    <w:rsid w:val="009529DF"/>
    <w:rsid w:val="0095301D"/>
    <w:rsid w:val="00953674"/>
    <w:rsid w:val="0095398A"/>
    <w:rsid w:val="00954557"/>
    <w:rsid w:val="009549C6"/>
    <w:rsid w:val="00955B8F"/>
    <w:rsid w:val="00956324"/>
    <w:rsid w:val="0095650B"/>
    <w:rsid w:val="00956CBA"/>
    <w:rsid w:val="0095786E"/>
    <w:rsid w:val="00960A1F"/>
    <w:rsid w:val="00960EE0"/>
    <w:rsid w:val="00960F7B"/>
    <w:rsid w:val="00961417"/>
    <w:rsid w:val="00961635"/>
    <w:rsid w:val="00961F43"/>
    <w:rsid w:val="009625EA"/>
    <w:rsid w:val="00962D0A"/>
    <w:rsid w:val="00962DA9"/>
    <w:rsid w:val="00963192"/>
    <w:rsid w:val="00963399"/>
    <w:rsid w:val="00963FFF"/>
    <w:rsid w:val="00964566"/>
    <w:rsid w:val="00964722"/>
    <w:rsid w:val="00964A86"/>
    <w:rsid w:val="00964E56"/>
    <w:rsid w:val="009659AA"/>
    <w:rsid w:val="00965AAF"/>
    <w:rsid w:val="00965B56"/>
    <w:rsid w:val="00965F50"/>
    <w:rsid w:val="0096642D"/>
    <w:rsid w:val="00966C41"/>
    <w:rsid w:val="00966E8D"/>
    <w:rsid w:val="0096778D"/>
    <w:rsid w:val="009679C1"/>
    <w:rsid w:val="009702FF"/>
    <w:rsid w:val="00970361"/>
    <w:rsid w:val="00971033"/>
    <w:rsid w:val="009712C2"/>
    <w:rsid w:val="00971AC3"/>
    <w:rsid w:val="00971C81"/>
    <w:rsid w:val="009726C8"/>
    <w:rsid w:val="00973404"/>
    <w:rsid w:val="009735D7"/>
    <w:rsid w:val="009747B4"/>
    <w:rsid w:val="00974819"/>
    <w:rsid w:val="0097517E"/>
    <w:rsid w:val="00976058"/>
    <w:rsid w:val="00976672"/>
    <w:rsid w:val="00976751"/>
    <w:rsid w:val="00977B71"/>
    <w:rsid w:val="00977D15"/>
    <w:rsid w:val="0098010E"/>
    <w:rsid w:val="009804C2"/>
    <w:rsid w:val="0098100F"/>
    <w:rsid w:val="00982365"/>
    <w:rsid w:val="00982981"/>
    <w:rsid w:val="00982B22"/>
    <w:rsid w:val="00983D4F"/>
    <w:rsid w:val="00983ED5"/>
    <w:rsid w:val="00984AB0"/>
    <w:rsid w:val="00984C55"/>
    <w:rsid w:val="00984F58"/>
    <w:rsid w:val="009857A8"/>
    <w:rsid w:val="009875B7"/>
    <w:rsid w:val="009902C8"/>
    <w:rsid w:val="00990CD8"/>
    <w:rsid w:val="00990F9F"/>
    <w:rsid w:val="00990FD5"/>
    <w:rsid w:val="009918C3"/>
    <w:rsid w:val="009920EE"/>
    <w:rsid w:val="0099265F"/>
    <w:rsid w:val="00992BC1"/>
    <w:rsid w:val="00993245"/>
    <w:rsid w:val="00993531"/>
    <w:rsid w:val="00993F33"/>
    <w:rsid w:val="00994410"/>
    <w:rsid w:val="00995538"/>
    <w:rsid w:val="00996759"/>
    <w:rsid w:val="00996786"/>
    <w:rsid w:val="0099765C"/>
    <w:rsid w:val="00997E13"/>
    <w:rsid w:val="009A06D5"/>
    <w:rsid w:val="009A08B0"/>
    <w:rsid w:val="009A10C4"/>
    <w:rsid w:val="009A177B"/>
    <w:rsid w:val="009A1ABB"/>
    <w:rsid w:val="009A2374"/>
    <w:rsid w:val="009A2670"/>
    <w:rsid w:val="009A377F"/>
    <w:rsid w:val="009A38F8"/>
    <w:rsid w:val="009A3970"/>
    <w:rsid w:val="009A3ACD"/>
    <w:rsid w:val="009A3BEE"/>
    <w:rsid w:val="009A44FF"/>
    <w:rsid w:val="009A483B"/>
    <w:rsid w:val="009A4EF9"/>
    <w:rsid w:val="009A52EB"/>
    <w:rsid w:val="009A5E31"/>
    <w:rsid w:val="009A6D3F"/>
    <w:rsid w:val="009A6E1D"/>
    <w:rsid w:val="009A77B8"/>
    <w:rsid w:val="009A78C2"/>
    <w:rsid w:val="009A7D55"/>
    <w:rsid w:val="009B0550"/>
    <w:rsid w:val="009B0C53"/>
    <w:rsid w:val="009B16F9"/>
    <w:rsid w:val="009B1EF6"/>
    <w:rsid w:val="009B22F1"/>
    <w:rsid w:val="009B2F41"/>
    <w:rsid w:val="009B2FC2"/>
    <w:rsid w:val="009B3153"/>
    <w:rsid w:val="009B35FA"/>
    <w:rsid w:val="009B36DB"/>
    <w:rsid w:val="009B3873"/>
    <w:rsid w:val="009B40A1"/>
    <w:rsid w:val="009B4A10"/>
    <w:rsid w:val="009B699D"/>
    <w:rsid w:val="009B7224"/>
    <w:rsid w:val="009B7B8F"/>
    <w:rsid w:val="009C0A4D"/>
    <w:rsid w:val="009C1404"/>
    <w:rsid w:val="009C25A8"/>
    <w:rsid w:val="009C27DE"/>
    <w:rsid w:val="009C2B01"/>
    <w:rsid w:val="009C2BFC"/>
    <w:rsid w:val="009C3C77"/>
    <w:rsid w:val="009C3E9C"/>
    <w:rsid w:val="009C41A3"/>
    <w:rsid w:val="009C4BE2"/>
    <w:rsid w:val="009C5330"/>
    <w:rsid w:val="009C6D5E"/>
    <w:rsid w:val="009C6F5B"/>
    <w:rsid w:val="009C7100"/>
    <w:rsid w:val="009C7336"/>
    <w:rsid w:val="009C74D9"/>
    <w:rsid w:val="009C767E"/>
    <w:rsid w:val="009C7721"/>
    <w:rsid w:val="009D0964"/>
    <w:rsid w:val="009D0F1A"/>
    <w:rsid w:val="009D1B1E"/>
    <w:rsid w:val="009D1D69"/>
    <w:rsid w:val="009D1E32"/>
    <w:rsid w:val="009D2370"/>
    <w:rsid w:val="009D23B8"/>
    <w:rsid w:val="009D2DDC"/>
    <w:rsid w:val="009D3031"/>
    <w:rsid w:val="009D32AE"/>
    <w:rsid w:val="009D3ECC"/>
    <w:rsid w:val="009D4209"/>
    <w:rsid w:val="009D4E61"/>
    <w:rsid w:val="009D51DA"/>
    <w:rsid w:val="009D58A9"/>
    <w:rsid w:val="009D5C10"/>
    <w:rsid w:val="009D5EEB"/>
    <w:rsid w:val="009D6105"/>
    <w:rsid w:val="009D6175"/>
    <w:rsid w:val="009D670E"/>
    <w:rsid w:val="009D6D8A"/>
    <w:rsid w:val="009D7B0E"/>
    <w:rsid w:val="009D7E87"/>
    <w:rsid w:val="009E0138"/>
    <w:rsid w:val="009E071C"/>
    <w:rsid w:val="009E0D84"/>
    <w:rsid w:val="009E0E86"/>
    <w:rsid w:val="009E12EF"/>
    <w:rsid w:val="009E14C9"/>
    <w:rsid w:val="009E166E"/>
    <w:rsid w:val="009E1746"/>
    <w:rsid w:val="009E23A6"/>
    <w:rsid w:val="009E275A"/>
    <w:rsid w:val="009E28B6"/>
    <w:rsid w:val="009E2F06"/>
    <w:rsid w:val="009E2F5A"/>
    <w:rsid w:val="009E3057"/>
    <w:rsid w:val="009E38C6"/>
    <w:rsid w:val="009E38D7"/>
    <w:rsid w:val="009E395C"/>
    <w:rsid w:val="009E3B11"/>
    <w:rsid w:val="009E3CF9"/>
    <w:rsid w:val="009E4260"/>
    <w:rsid w:val="009E4D53"/>
    <w:rsid w:val="009E4DAB"/>
    <w:rsid w:val="009E4E76"/>
    <w:rsid w:val="009E50CD"/>
    <w:rsid w:val="009E5AB4"/>
    <w:rsid w:val="009E5B08"/>
    <w:rsid w:val="009E5C44"/>
    <w:rsid w:val="009E6019"/>
    <w:rsid w:val="009E61F8"/>
    <w:rsid w:val="009E6D9D"/>
    <w:rsid w:val="009E738A"/>
    <w:rsid w:val="009E77C0"/>
    <w:rsid w:val="009E78B7"/>
    <w:rsid w:val="009E7E1D"/>
    <w:rsid w:val="009F015D"/>
    <w:rsid w:val="009F028C"/>
    <w:rsid w:val="009F062E"/>
    <w:rsid w:val="009F2331"/>
    <w:rsid w:val="009F2437"/>
    <w:rsid w:val="009F26A8"/>
    <w:rsid w:val="009F2F0C"/>
    <w:rsid w:val="009F36C5"/>
    <w:rsid w:val="009F36F2"/>
    <w:rsid w:val="009F378D"/>
    <w:rsid w:val="009F3A15"/>
    <w:rsid w:val="009F3AE2"/>
    <w:rsid w:val="009F3E0A"/>
    <w:rsid w:val="009F40F2"/>
    <w:rsid w:val="009F415B"/>
    <w:rsid w:val="009F4850"/>
    <w:rsid w:val="009F51A8"/>
    <w:rsid w:val="009F53B5"/>
    <w:rsid w:val="009F544B"/>
    <w:rsid w:val="009F544E"/>
    <w:rsid w:val="009F5697"/>
    <w:rsid w:val="009F5815"/>
    <w:rsid w:val="009F5B53"/>
    <w:rsid w:val="009F5DF8"/>
    <w:rsid w:val="009F6323"/>
    <w:rsid w:val="009F674E"/>
    <w:rsid w:val="009F7186"/>
    <w:rsid w:val="009F71AF"/>
    <w:rsid w:val="009F772C"/>
    <w:rsid w:val="00A0055B"/>
    <w:rsid w:val="00A005DF"/>
    <w:rsid w:val="00A00F96"/>
    <w:rsid w:val="00A01788"/>
    <w:rsid w:val="00A01F1C"/>
    <w:rsid w:val="00A029F4"/>
    <w:rsid w:val="00A02ABC"/>
    <w:rsid w:val="00A03941"/>
    <w:rsid w:val="00A045B0"/>
    <w:rsid w:val="00A048D1"/>
    <w:rsid w:val="00A05120"/>
    <w:rsid w:val="00A058C1"/>
    <w:rsid w:val="00A06695"/>
    <w:rsid w:val="00A0674E"/>
    <w:rsid w:val="00A06A71"/>
    <w:rsid w:val="00A06CFF"/>
    <w:rsid w:val="00A07C27"/>
    <w:rsid w:val="00A07D19"/>
    <w:rsid w:val="00A107A9"/>
    <w:rsid w:val="00A10EE9"/>
    <w:rsid w:val="00A11DFC"/>
    <w:rsid w:val="00A12109"/>
    <w:rsid w:val="00A12AE8"/>
    <w:rsid w:val="00A135E4"/>
    <w:rsid w:val="00A13E92"/>
    <w:rsid w:val="00A14144"/>
    <w:rsid w:val="00A14AC5"/>
    <w:rsid w:val="00A14CDF"/>
    <w:rsid w:val="00A15359"/>
    <w:rsid w:val="00A157CC"/>
    <w:rsid w:val="00A15A27"/>
    <w:rsid w:val="00A15C84"/>
    <w:rsid w:val="00A163E7"/>
    <w:rsid w:val="00A16476"/>
    <w:rsid w:val="00A16729"/>
    <w:rsid w:val="00A17131"/>
    <w:rsid w:val="00A1783E"/>
    <w:rsid w:val="00A20520"/>
    <w:rsid w:val="00A205EE"/>
    <w:rsid w:val="00A208FD"/>
    <w:rsid w:val="00A20B27"/>
    <w:rsid w:val="00A20FEA"/>
    <w:rsid w:val="00A21145"/>
    <w:rsid w:val="00A21421"/>
    <w:rsid w:val="00A21588"/>
    <w:rsid w:val="00A21DC6"/>
    <w:rsid w:val="00A2214D"/>
    <w:rsid w:val="00A229B4"/>
    <w:rsid w:val="00A229F6"/>
    <w:rsid w:val="00A22DE8"/>
    <w:rsid w:val="00A23154"/>
    <w:rsid w:val="00A234D1"/>
    <w:rsid w:val="00A23666"/>
    <w:rsid w:val="00A237DF"/>
    <w:rsid w:val="00A23D9A"/>
    <w:rsid w:val="00A24226"/>
    <w:rsid w:val="00A24407"/>
    <w:rsid w:val="00A24A29"/>
    <w:rsid w:val="00A25409"/>
    <w:rsid w:val="00A2596B"/>
    <w:rsid w:val="00A264CA"/>
    <w:rsid w:val="00A266FE"/>
    <w:rsid w:val="00A2795F"/>
    <w:rsid w:val="00A30023"/>
    <w:rsid w:val="00A304F3"/>
    <w:rsid w:val="00A319D4"/>
    <w:rsid w:val="00A323D3"/>
    <w:rsid w:val="00A32F44"/>
    <w:rsid w:val="00A340C9"/>
    <w:rsid w:val="00A351A5"/>
    <w:rsid w:val="00A35A7E"/>
    <w:rsid w:val="00A35B2F"/>
    <w:rsid w:val="00A36C5D"/>
    <w:rsid w:val="00A36E45"/>
    <w:rsid w:val="00A370E4"/>
    <w:rsid w:val="00A373D7"/>
    <w:rsid w:val="00A377B5"/>
    <w:rsid w:val="00A37B6F"/>
    <w:rsid w:val="00A40023"/>
    <w:rsid w:val="00A4020E"/>
    <w:rsid w:val="00A413B4"/>
    <w:rsid w:val="00A4178F"/>
    <w:rsid w:val="00A418E6"/>
    <w:rsid w:val="00A42B3A"/>
    <w:rsid w:val="00A431A5"/>
    <w:rsid w:val="00A431BD"/>
    <w:rsid w:val="00A43394"/>
    <w:rsid w:val="00A4363E"/>
    <w:rsid w:val="00A44196"/>
    <w:rsid w:val="00A44328"/>
    <w:rsid w:val="00A4489A"/>
    <w:rsid w:val="00A4556D"/>
    <w:rsid w:val="00A4567A"/>
    <w:rsid w:val="00A46008"/>
    <w:rsid w:val="00A461DE"/>
    <w:rsid w:val="00A46EA8"/>
    <w:rsid w:val="00A46F0A"/>
    <w:rsid w:val="00A478B1"/>
    <w:rsid w:val="00A47AB0"/>
    <w:rsid w:val="00A47AE5"/>
    <w:rsid w:val="00A47D4E"/>
    <w:rsid w:val="00A500CD"/>
    <w:rsid w:val="00A501B5"/>
    <w:rsid w:val="00A5022D"/>
    <w:rsid w:val="00A50772"/>
    <w:rsid w:val="00A50B13"/>
    <w:rsid w:val="00A50F5C"/>
    <w:rsid w:val="00A51459"/>
    <w:rsid w:val="00A51927"/>
    <w:rsid w:val="00A51A6F"/>
    <w:rsid w:val="00A51E61"/>
    <w:rsid w:val="00A52021"/>
    <w:rsid w:val="00A528C7"/>
    <w:rsid w:val="00A532E0"/>
    <w:rsid w:val="00A53501"/>
    <w:rsid w:val="00A53684"/>
    <w:rsid w:val="00A53A88"/>
    <w:rsid w:val="00A542DA"/>
    <w:rsid w:val="00A553A4"/>
    <w:rsid w:val="00A55942"/>
    <w:rsid w:val="00A55B0C"/>
    <w:rsid w:val="00A55D3F"/>
    <w:rsid w:val="00A56448"/>
    <w:rsid w:val="00A56D59"/>
    <w:rsid w:val="00A57522"/>
    <w:rsid w:val="00A57A6B"/>
    <w:rsid w:val="00A60B11"/>
    <w:rsid w:val="00A60F71"/>
    <w:rsid w:val="00A61786"/>
    <w:rsid w:val="00A61C25"/>
    <w:rsid w:val="00A61F02"/>
    <w:rsid w:val="00A6211C"/>
    <w:rsid w:val="00A62837"/>
    <w:rsid w:val="00A62A07"/>
    <w:rsid w:val="00A630EC"/>
    <w:rsid w:val="00A63119"/>
    <w:rsid w:val="00A63369"/>
    <w:rsid w:val="00A63738"/>
    <w:rsid w:val="00A63851"/>
    <w:rsid w:val="00A63A09"/>
    <w:rsid w:val="00A63A3C"/>
    <w:rsid w:val="00A64297"/>
    <w:rsid w:val="00A64F1B"/>
    <w:rsid w:val="00A65104"/>
    <w:rsid w:val="00A6517E"/>
    <w:rsid w:val="00A65BA5"/>
    <w:rsid w:val="00A65C2E"/>
    <w:rsid w:val="00A65C6D"/>
    <w:rsid w:val="00A65D7C"/>
    <w:rsid w:val="00A66657"/>
    <w:rsid w:val="00A667D1"/>
    <w:rsid w:val="00A66B25"/>
    <w:rsid w:val="00A66D19"/>
    <w:rsid w:val="00A67030"/>
    <w:rsid w:val="00A6760D"/>
    <w:rsid w:val="00A70C2E"/>
    <w:rsid w:val="00A70CB8"/>
    <w:rsid w:val="00A7115A"/>
    <w:rsid w:val="00A712B6"/>
    <w:rsid w:val="00A71AD0"/>
    <w:rsid w:val="00A720D7"/>
    <w:rsid w:val="00A72173"/>
    <w:rsid w:val="00A729FC"/>
    <w:rsid w:val="00A72B96"/>
    <w:rsid w:val="00A72E84"/>
    <w:rsid w:val="00A72F1B"/>
    <w:rsid w:val="00A73209"/>
    <w:rsid w:val="00A7362A"/>
    <w:rsid w:val="00A73B3F"/>
    <w:rsid w:val="00A73FCB"/>
    <w:rsid w:val="00A74F09"/>
    <w:rsid w:val="00A74FF5"/>
    <w:rsid w:val="00A75630"/>
    <w:rsid w:val="00A75A32"/>
    <w:rsid w:val="00A76144"/>
    <w:rsid w:val="00A763BE"/>
    <w:rsid w:val="00A768F5"/>
    <w:rsid w:val="00A80898"/>
    <w:rsid w:val="00A81B49"/>
    <w:rsid w:val="00A821CB"/>
    <w:rsid w:val="00A8259D"/>
    <w:rsid w:val="00A82B66"/>
    <w:rsid w:val="00A82EBF"/>
    <w:rsid w:val="00A82EDA"/>
    <w:rsid w:val="00A83BB4"/>
    <w:rsid w:val="00A84226"/>
    <w:rsid w:val="00A844AB"/>
    <w:rsid w:val="00A8452F"/>
    <w:rsid w:val="00A8454F"/>
    <w:rsid w:val="00A84846"/>
    <w:rsid w:val="00A84912"/>
    <w:rsid w:val="00A85451"/>
    <w:rsid w:val="00A85A09"/>
    <w:rsid w:val="00A85F0F"/>
    <w:rsid w:val="00A86416"/>
    <w:rsid w:val="00A865D2"/>
    <w:rsid w:val="00A86885"/>
    <w:rsid w:val="00A868FE"/>
    <w:rsid w:val="00A8694C"/>
    <w:rsid w:val="00A86FA5"/>
    <w:rsid w:val="00A873B3"/>
    <w:rsid w:val="00A87822"/>
    <w:rsid w:val="00A87B89"/>
    <w:rsid w:val="00A902E1"/>
    <w:rsid w:val="00A9041B"/>
    <w:rsid w:val="00A90FBA"/>
    <w:rsid w:val="00A91034"/>
    <w:rsid w:val="00A91474"/>
    <w:rsid w:val="00A91A5D"/>
    <w:rsid w:val="00A91B3E"/>
    <w:rsid w:val="00A91B7D"/>
    <w:rsid w:val="00A91F82"/>
    <w:rsid w:val="00A92045"/>
    <w:rsid w:val="00A92211"/>
    <w:rsid w:val="00A92390"/>
    <w:rsid w:val="00A92CB8"/>
    <w:rsid w:val="00A92E30"/>
    <w:rsid w:val="00A933CE"/>
    <w:rsid w:val="00A93EA9"/>
    <w:rsid w:val="00A948C6"/>
    <w:rsid w:val="00A951EA"/>
    <w:rsid w:val="00A95360"/>
    <w:rsid w:val="00A954B6"/>
    <w:rsid w:val="00A95F03"/>
    <w:rsid w:val="00A9635B"/>
    <w:rsid w:val="00A964C1"/>
    <w:rsid w:val="00A96E0C"/>
    <w:rsid w:val="00A973C2"/>
    <w:rsid w:val="00A973D9"/>
    <w:rsid w:val="00A97719"/>
    <w:rsid w:val="00A97B24"/>
    <w:rsid w:val="00A97C80"/>
    <w:rsid w:val="00AA0C3A"/>
    <w:rsid w:val="00AA0CFE"/>
    <w:rsid w:val="00AA1EBC"/>
    <w:rsid w:val="00AA26F9"/>
    <w:rsid w:val="00AA2E7E"/>
    <w:rsid w:val="00AA2EBE"/>
    <w:rsid w:val="00AA32AC"/>
    <w:rsid w:val="00AA39F5"/>
    <w:rsid w:val="00AA3B5F"/>
    <w:rsid w:val="00AA3CF5"/>
    <w:rsid w:val="00AA44CB"/>
    <w:rsid w:val="00AA4F13"/>
    <w:rsid w:val="00AA5467"/>
    <w:rsid w:val="00AA61E8"/>
    <w:rsid w:val="00AA6552"/>
    <w:rsid w:val="00AA68F9"/>
    <w:rsid w:val="00AA6964"/>
    <w:rsid w:val="00AA6D39"/>
    <w:rsid w:val="00AA725A"/>
    <w:rsid w:val="00AA75C2"/>
    <w:rsid w:val="00AA7873"/>
    <w:rsid w:val="00AA7A92"/>
    <w:rsid w:val="00AA7A97"/>
    <w:rsid w:val="00AA7BB7"/>
    <w:rsid w:val="00AB0067"/>
    <w:rsid w:val="00AB0478"/>
    <w:rsid w:val="00AB051A"/>
    <w:rsid w:val="00AB0554"/>
    <w:rsid w:val="00AB1160"/>
    <w:rsid w:val="00AB15D3"/>
    <w:rsid w:val="00AB1DFB"/>
    <w:rsid w:val="00AB1E3A"/>
    <w:rsid w:val="00AB2321"/>
    <w:rsid w:val="00AB26E6"/>
    <w:rsid w:val="00AB27C4"/>
    <w:rsid w:val="00AB2F41"/>
    <w:rsid w:val="00AB358C"/>
    <w:rsid w:val="00AB3817"/>
    <w:rsid w:val="00AB39FD"/>
    <w:rsid w:val="00AB39FE"/>
    <w:rsid w:val="00AB3CAC"/>
    <w:rsid w:val="00AB3F4C"/>
    <w:rsid w:val="00AB437D"/>
    <w:rsid w:val="00AB4D6D"/>
    <w:rsid w:val="00AB512A"/>
    <w:rsid w:val="00AB525D"/>
    <w:rsid w:val="00AB54EE"/>
    <w:rsid w:val="00AB58E2"/>
    <w:rsid w:val="00AB6209"/>
    <w:rsid w:val="00AB66E6"/>
    <w:rsid w:val="00AB6926"/>
    <w:rsid w:val="00AB6B96"/>
    <w:rsid w:val="00AB6E78"/>
    <w:rsid w:val="00AB6E95"/>
    <w:rsid w:val="00AB72AB"/>
    <w:rsid w:val="00AB7C80"/>
    <w:rsid w:val="00AB7E04"/>
    <w:rsid w:val="00AB7E76"/>
    <w:rsid w:val="00AC0D65"/>
    <w:rsid w:val="00AC0E8F"/>
    <w:rsid w:val="00AC1943"/>
    <w:rsid w:val="00AC21A3"/>
    <w:rsid w:val="00AC2465"/>
    <w:rsid w:val="00AC337F"/>
    <w:rsid w:val="00AC39EE"/>
    <w:rsid w:val="00AC39F2"/>
    <w:rsid w:val="00AC3D60"/>
    <w:rsid w:val="00AC4695"/>
    <w:rsid w:val="00AC5696"/>
    <w:rsid w:val="00AC5ADB"/>
    <w:rsid w:val="00AC5BED"/>
    <w:rsid w:val="00AC5FE5"/>
    <w:rsid w:val="00AC627B"/>
    <w:rsid w:val="00AC6AE2"/>
    <w:rsid w:val="00AC6B8D"/>
    <w:rsid w:val="00AC6C92"/>
    <w:rsid w:val="00AC6D6B"/>
    <w:rsid w:val="00AC6E2F"/>
    <w:rsid w:val="00AC7573"/>
    <w:rsid w:val="00AC769D"/>
    <w:rsid w:val="00AC771B"/>
    <w:rsid w:val="00AC7D52"/>
    <w:rsid w:val="00AD01CB"/>
    <w:rsid w:val="00AD05BA"/>
    <w:rsid w:val="00AD0F8C"/>
    <w:rsid w:val="00AD1031"/>
    <w:rsid w:val="00AD1393"/>
    <w:rsid w:val="00AD2C1B"/>
    <w:rsid w:val="00AD3E30"/>
    <w:rsid w:val="00AD42C0"/>
    <w:rsid w:val="00AD465F"/>
    <w:rsid w:val="00AD466D"/>
    <w:rsid w:val="00AD4E3D"/>
    <w:rsid w:val="00AD5A53"/>
    <w:rsid w:val="00AD641B"/>
    <w:rsid w:val="00AD64AB"/>
    <w:rsid w:val="00AD66DC"/>
    <w:rsid w:val="00AD6D2B"/>
    <w:rsid w:val="00AD6EA4"/>
    <w:rsid w:val="00AD785B"/>
    <w:rsid w:val="00AD7C4C"/>
    <w:rsid w:val="00AE03C7"/>
    <w:rsid w:val="00AE0BC2"/>
    <w:rsid w:val="00AE1E0A"/>
    <w:rsid w:val="00AE1EF1"/>
    <w:rsid w:val="00AE1F34"/>
    <w:rsid w:val="00AE228B"/>
    <w:rsid w:val="00AE24BC"/>
    <w:rsid w:val="00AE25E1"/>
    <w:rsid w:val="00AE2674"/>
    <w:rsid w:val="00AE29A0"/>
    <w:rsid w:val="00AE2DD6"/>
    <w:rsid w:val="00AE2FC5"/>
    <w:rsid w:val="00AE3787"/>
    <w:rsid w:val="00AE46CC"/>
    <w:rsid w:val="00AE4F40"/>
    <w:rsid w:val="00AE4FA6"/>
    <w:rsid w:val="00AE580B"/>
    <w:rsid w:val="00AE595D"/>
    <w:rsid w:val="00AE59A5"/>
    <w:rsid w:val="00AE5D27"/>
    <w:rsid w:val="00AE6888"/>
    <w:rsid w:val="00AE6C29"/>
    <w:rsid w:val="00AE6CB0"/>
    <w:rsid w:val="00AE73DC"/>
    <w:rsid w:val="00AE78E0"/>
    <w:rsid w:val="00AF0B06"/>
    <w:rsid w:val="00AF0D56"/>
    <w:rsid w:val="00AF0EEF"/>
    <w:rsid w:val="00AF12DE"/>
    <w:rsid w:val="00AF13DA"/>
    <w:rsid w:val="00AF15E5"/>
    <w:rsid w:val="00AF1F50"/>
    <w:rsid w:val="00AF21ED"/>
    <w:rsid w:val="00AF22A4"/>
    <w:rsid w:val="00AF351B"/>
    <w:rsid w:val="00AF37FE"/>
    <w:rsid w:val="00AF3828"/>
    <w:rsid w:val="00AF3954"/>
    <w:rsid w:val="00AF3B10"/>
    <w:rsid w:val="00AF4287"/>
    <w:rsid w:val="00AF4589"/>
    <w:rsid w:val="00AF49BA"/>
    <w:rsid w:val="00AF4DC2"/>
    <w:rsid w:val="00AF53FA"/>
    <w:rsid w:val="00AF54F0"/>
    <w:rsid w:val="00AF5817"/>
    <w:rsid w:val="00AF6131"/>
    <w:rsid w:val="00AF6355"/>
    <w:rsid w:val="00AF74D8"/>
    <w:rsid w:val="00AF7D5C"/>
    <w:rsid w:val="00B01503"/>
    <w:rsid w:val="00B01BE9"/>
    <w:rsid w:val="00B01DB7"/>
    <w:rsid w:val="00B01EFD"/>
    <w:rsid w:val="00B02D2A"/>
    <w:rsid w:val="00B03CB7"/>
    <w:rsid w:val="00B0463E"/>
    <w:rsid w:val="00B0466B"/>
    <w:rsid w:val="00B04EE5"/>
    <w:rsid w:val="00B050C0"/>
    <w:rsid w:val="00B05CB6"/>
    <w:rsid w:val="00B06338"/>
    <w:rsid w:val="00B0671F"/>
    <w:rsid w:val="00B07DCE"/>
    <w:rsid w:val="00B102E4"/>
    <w:rsid w:val="00B10378"/>
    <w:rsid w:val="00B111EE"/>
    <w:rsid w:val="00B11947"/>
    <w:rsid w:val="00B11F5A"/>
    <w:rsid w:val="00B126DC"/>
    <w:rsid w:val="00B12CC0"/>
    <w:rsid w:val="00B1310F"/>
    <w:rsid w:val="00B13232"/>
    <w:rsid w:val="00B1325B"/>
    <w:rsid w:val="00B13E31"/>
    <w:rsid w:val="00B14212"/>
    <w:rsid w:val="00B14988"/>
    <w:rsid w:val="00B1648D"/>
    <w:rsid w:val="00B165E7"/>
    <w:rsid w:val="00B167BF"/>
    <w:rsid w:val="00B17163"/>
    <w:rsid w:val="00B17292"/>
    <w:rsid w:val="00B175E2"/>
    <w:rsid w:val="00B17A8E"/>
    <w:rsid w:val="00B17B22"/>
    <w:rsid w:val="00B20571"/>
    <w:rsid w:val="00B20C0E"/>
    <w:rsid w:val="00B20F12"/>
    <w:rsid w:val="00B20F5B"/>
    <w:rsid w:val="00B2138F"/>
    <w:rsid w:val="00B21620"/>
    <w:rsid w:val="00B21970"/>
    <w:rsid w:val="00B22054"/>
    <w:rsid w:val="00B22121"/>
    <w:rsid w:val="00B22569"/>
    <w:rsid w:val="00B225A7"/>
    <w:rsid w:val="00B22A38"/>
    <w:rsid w:val="00B22A3F"/>
    <w:rsid w:val="00B234DC"/>
    <w:rsid w:val="00B23667"/>
    <w:rsid w:val="00B2399A"/>
    <w:rsid w:val="00B23F44"/>
    <w:rsid w:val="00B23FAB"/>
    <w:rsid w:val="00B24A2B"/>
    <w:rsid w:val="00B24B93"/>
    <w:rsid w:val="00B25F53"/>
    <w:rsid w:val="00B26624"/>
    <w:rsid w:val="00B2670C"/>
    <w:rsid w:val="00B27735"/>
    <w:rsid w:val="00B27C64"/>
    <w:rsid w:val="00B27CE1"/>
    <w:rsid w:val="00B311EB"/>
    <w:rsid w:val="00B31828"/>
    <w:rsid w:val="00B31E00"/>
    <w:rsid w:val="00B32C41"/>
    <w:rsid w:val="00B33367"/>
    <w:rsid w:val="00B33C9F"/>
    <w:rsid w:val="00B34866"/>
    <w:rsid w:val="00B34E67"/>
    <w:rsid w:val="00B350EE"/>
    <w:rsid w:val="00B353D0"/>
    <w:rsid w:val="00B3556B"/>
    <w:rsid w:val="00B35928"/>
    <w:rsid w:val="00B36109"/>
    <w:rsid w:val="00B3627D"/>
    <w:rsid w:val="00B365BB"/>
    <w:rsid w:val="00B36722"/>
    <w:rsid w:val="00B36D84"/>
    <w:rsid w:val="00B37111"/>
    <w:rsid w:val="00B37477"/>
    <w:rsid w:val="00B403D5"/>
    <w:rsid w:val="00B40439"/>
    <w:rsid w:val="00B409DE"/>
    <w:rsid w:val="00B40E79"/>
    <w:rsid w:val="00B41E1C"/>
    <w:rsid w:val="00B42065"/>
    <w:rsid w:val="00B42234"/>
    <w:rsid w:val="00B42727"/>
    <w:rsid w:val="00B42DE3"/>
    <w:rsid w:val="00B432E7"/>
    <w:rsid w:val="00B443A2"/>
    <w:rsid w:val="00B44ECF"/>
    <w:rsid w:val="00B45897"/>
    <w:rsid w:val="00B45C3A"/>
    <w:rsid w:val="00B45CBF"/>
    <w:rsid w:val="00B463C7"/>
    <w:rsid w:val="00B46598"/>
    <w:rsid w:val="00B46EC3"/>
    <w:rsid w:val="00B47DA4"/>
    <w:rsid w:val="00B50E3B"/>
    <w:rsid w:val="00B51C7E"/>
    <w:rsid w:val="00B51E0F"/>
    <w:rsid w:val="00B51E8E"/>
    <w:rsid w:val="00B51F18"/>
    <w:rsid w:val="00B523D4"/>
    <w:rsid w:val="00B52469"/>
    <w:rsid w:val="00B526AE"/>
    <w:rsid w:val="00B52B32"/>
    <w:rsid w:val="00B52B9E"/>
    <w:rsid w:val="00B52C47"/>
    <w:rsid w:val="00B52CED"/>
    <w:rsid w:val="00B52D29"/>
    <w:rsid w:val="00B53529"/>
    <w:rsid w:val="00B5384B"/>
    <w:rsid w:val="00B53E7B"/>
    <w:rsid w:val="00B544C8"/>
    <w:rsid w:val="00B55526"/>
    <w:rsid w:val="00B5666E"/>
    <w:rsid w:val="00B57399"/>
    <w:rsid w:val="00B57503"/>
    <w:rsid w:val="00B57551"/>
    <w:rsid w:val="00B6068A"/>
    <w:rsid w:val="00B6096A"/>
    <w:rsid w:val="00B60D90"/>
    <w:rsid w:val="00B6142F"/>
    <w:rsid w:val="00B6145F"/>
    <w:rsid w:val="00B61929"/>
    <w:rsid w:val="00B61A75"/>
    <w:rsid w:val="00B61E79"/>
    <w:rsid w:val="00B61F20"/>
    <w:rsid w:val="00B62082"/>
    <w:rsid w:val="00B62242"/>
    <w:rsid w:val="00B6229C"/>
    <w:rsid w:val="00B62E89"/>
    <w:rsid w:val="00B62EE0"/>
    <w:rsid w:val="00B6310B"/>
    <w:rsid w:val="00B6463D"/>
    <w:rsid w:val="00B64A6E"/>
    <w:rsid w:val="00B64E7F"/>
    <w:rsid w:val="00B653BB"/>
    <w:rsid w:val="00B6631E"/>
    <w:rsid w:val="00B66358"/>
    <w:rsid w:val="00B674B2"/>
    <w:rsid w:val="00B677D0"/>
    <w:rsid w:val="00B6788C"/>
    <w:rsid w:val="00B678E3"/>
    <w:rsid w:val="00B70790"/>
    <w:rsid w:val="00B708D6"/>
    <w:rsid w:val="00B716C6"/>
    <w:rsid w:val="00B71FD0"/>
    <w:rsid w:val="00B72333"/>
    <w:rsid w:val="00B72712"/>
    <w:rsid w:val="00B7274D"/>
    <w:rsid w:val="00B72DED"/>
    <w:rsid w:val="00B72EAF"/>
    <w:rsid w:val="00B72FBE"/>
    <w:rsid w:val="00B731FB"/>
    <w:rsid w:val="00B73A85"/>
    <w:rsid w:val="00B74314"/>
    <w:rsid w:val="00B759A4"/>
    <w:rsid w:val="00B75CE0"/>
    <w:rsid w:val="00B760D2"/>
    <w:rsid w:val="00B760F8"/>
    <w:rsid w:val="00B76655"/>
    <w:rsid w:val="00B76CA0"/>
    <w:rsid w:val="00B76F6A"/>
    <w:rsid w:val="00B774EA"/>
    <w:rsid w:val="00B776BB"/>
    <w:rsid w:val="00B77B27"/>
    <w:rsid w:val="00B804B1"/>
    <w:rsid w:val="00B80DF8"/>
    <w:rsid w:val="00B80FB8"/>
    <w:rsid w:val="00B82175"/>
    <w:rsid w:val="00B8332B"/>
    <w:rsid w:val="00B841C8"/>
    <w:rsid w:val="00B84B06"/>
    <w:rsid w:val="00B859FF"/>
    <w:rsid w:val="00B85D52"/>
    <w:rsid w:val="00B86379"/>
    <w:rsid w:val="00B86580"/>
    <w:rsid w:val="00B86678"/>
    <w:rsid w:val="00B86D1C"/>
    <w:rsid w:val="00B86EEE"/>
    <w:rsid w:val="00B872F9"/>
    <w:rsid w:val="00B87741"/>
    <w:rsid w:val="00B87BB6"/>
    <w:rsid w:val="00B9067D"/>
    <w:rsid w:val="00B916EA"/>
    <w:rsid w:val="00B917A7"/>
    <w:rsid w:val="00B92244"/>
    <w:rsid w:val="00B927FB"/>
    <w:rsid w:val="00B93996"/>
    <w:rsid w:val="00B9402A"/>
    <w:rsid w:val="00B95B85"/>
    <w:rsid w:val="00B9639B"/>
    <w:rsid w:val="00B96727"/>
    <w:rsid w:val="00B9733C"/>
    <w:rsid w:val="00B976B1"/>
    <w:rsid w:val="00B977D8"/>
    <w:rsid w:val="00B979D5"/>
    <w:rsid w:val="00B97F57"/>
    <w:rsid w:val="00BA05F9"/>
    <w:rsid w:val="00BA06CD"/>
    <w:rsid w:val="00BA077D"/>
    <w:rsid w:val="00BA23B8"/>
    <w:rsid w:val="00BA246B"/>
    <w:rsid w:val="00BA2A49"/>
    <w:rsid w:val="00BA330E"/>
    <w:rsid w:val="00BA391C"/>
    <w:rsid w:val="00BA3CA9"/>
    <w:rsid w:val="00BA4675"/>
    <w:rsid w:val="00BA48F5"/>
    <w:rsid w:val="00BA4926"/>
    <w:rsid w:val="00BA5E62"/>
    <w:rsid w:val="00BA6179"/>
    <w:rsid w:val="00BA68B7"/>
    <w:rsid w:val="00BA6EE1"/>
    <w:rsid w:val="00BA7590"/>
    <w:rsid w:val="00BB01CE"/>
    <w:rsid w:val="00BB0668"/>
    <w:rsid w:val="00BB0B58"/>
    <w:rsid w:val="00BB19CE"/>
    <w:rsid w:val="00BB1A2C"/>
    <w:rsid w:val="00BB201D"/>
    <w:rsid w:val="00BB233F"/>
    <w:rsid w:val="00BB28B7"/>
    <w:rsid w:val="00BB3077"/>
    <w:rsid w:val="00BB343F"/>
    <w:rsid w:val="00BB352C"/>
    <w:rsid w:val="00BB3CAE"/>
    <w:rsid w:val="00BB3D4C"/>
    <w:rsid w:val="00BB3E5C"/>
    <w:rsid w:val="00BB74A2"/>
    <w:rsid w:val="00BB7693"/>
    <w:rsid w:val="00BC06C8"/>
    <w:rsid w:val="00BC125C"/>
    <w:rsid w:val="00BC174F"/>
    <w:rsid w:val="00BC198D"/>
    <w:rsid w:val="00BC243B"/>
    <w:rsid w:val="00BC2B6D"/>
    <w:rsid w:val="00BC2BF6"/>
    <w:rsid w:val="00BC2DD4"/>
    <w:rsid w:val="00BC2E30"/>
    <w:rsid w:val="00BC3894"/>
    <w:rsid w:val="00BC38FC"/>
    <w:rsid w:val="00BC3C8E"/>
    <w:rsid w:val="00BC411E"/>
    <w:rsid w:val="00BC41DA"/>
    <w:rsid w:val="00BC43E1"/>
    <w:rsid w:val="00BC4B6F"/>
    <w:rsid w:val="00BC4ED0"/>
    <w:rsid w:val="00BC56B5"/>
    <w:rsid w:val="00BC592E"/>
    <w:rsid w:val="00BC6657"/>
    <w:rsid w:val="00BC6961"/>
    <w:rsid w:val="00BD04D9"/>
    <w:rsid w:val="00BD0741"/>
    <w:rsid w:val="00BD0FD7"/>
    <w:rsid w:val="00BD26E1"/>
    <w:rsid w:val="00BD2BEB"/>
    <w:rsid w:val="00BD2DA9"/>
    <w:rsid w:val="00BD2EE8"/>
    <w:rsid w:val="00BD3A72"/>
    <w:rsid w:val="00BD439A"/>
    <w:rsid w:val="00BD46C7"/>
    <w:rsid w:val="00BD4BB2"/>
    <w:rsid w:val="00BD5C44"/>
    <w:rsid w:val="00BD5CA3"/>
    <w:rsid w:val="00BD5ED1"/>
    <w:rsid w:val="00BD6353"/>
    <w:rsid w:val="00BD681B"/>
    <w:rsid w:val="00BD68D0"/>
    <w:rsid w:val="00BD745E"/>
    <w:rsid w:val="00BE0505"/>
    <w:rsid w:val="00BE1162"/>
    <w:rsid w:val="00BE147B"/>
    <w:rsid w:val="00BE2552"/>
    <w:rsid w:val="00BE2971"/>
    <w:rsid w:val="00BE2B09"/>
    <w:rsid w:val="00BE2FAD"/>
    <w:rsid w:val="00BE3673"/>
    <w:rsid w:val="00BE36DB"/>
    <w:rsid w:val="00BE4384"/>
    <w:rsid w:val="00BE4B83"/>
    <w:rsid w:val="00BE4ED4"/>
    <w:rsid w:val="00BE5195"/>
    <w:rsid w:val="00BE5603"/>
    <w:rsid w:val="00BE61D9"/>
    <w:rsid w:val="00BE653E"/>
    <w:rsid w:val="00BE665A"/>
    <w:rsid w:val="00BE6A3E"/>
    <w:rsid w:val="00BE6BC9"/>
    <w:rsid w:val="00BE733A"/>
    <w:rsid w:val="00BE78E4"/>
    <w:rsid w:val="00BE7A09"/>
    <w:rsid w:val="00BE7F00"/>
    <w:rsid w:val="00BF0227"/>
    <w:rsid w:val="00BF095A"/>
    <w:rsid w:val="00BF117D"/>
    <w:rsid w:val="00BF1668"/>
    <w:rsid w:val="00BF1B26"/>
    <w:rsid w:val="00BF22AE"/>
    <w:rsid w:val="00BF3391"/>
    <w:rsid w:val="00BF3D37"/>
    <w:rsid w:val="00BF40B2"/>
    <w:rsid w:val="00BF5331"/>
    <w:rsid w:val="00BF56CA"/>
    <w:rsid w:val="00BF5BC3"/>
    <w:rsid w:val="00BF5EAF"/>
    <w:rsid w:val="00BF6BA2"/>
    <w:rsid w:val="00BF7599"/>
    <w:rsid w:val="00BF7DDA"/>
    <w:rsid w:val="00C002DE"/>
    <w:rsid w:val="00C007FB"/>
    <w:rsid w:val="00C0091E"/>
    <w:rsid w:val="00C00B00"/>
    <w:rsid w:val="00C011A0"/>
    <w:rsid w:val="00C01662"/>
    <w:rsid w:val="00C02491"/>
    <w:rsid w:val="00C030EC"/>
    <w:rsid w:val="00C0348A"/>
    <w:rsid w:val="00C03ECA"/>
    <w:rsid w:val="00C047E0"/>
    <w:rsid w:val="00C04803"/>
    <w:rsid w:val="00C04E06"/>
    <w:rsid w:val="00C058FE"/>
    <w:rsid w:val="00C05BD7"/>
    <w:rsid w:val="00C05E94"/>
    <w:rsid w:val="00C06473"/>
    <w:rsid w:val="00C066F2"/>
    <w:rsid w:val="00C06E43"/>
    <w:rsid w:val="00C07185"/>
    <w:rsid w:val="00C0727E"/>
    <w:rsid w:val="00C079D9"/>
    <w:rsid w:val="00C07C78"/>
    <w:rsid w:val="00C113CB"/>
    <w:rsid w:val="00C116BE"/>
    <w:rsid w:val="00C117A4"/>
    <w:rsid w:val="00C11EFA"/>
    <w:rsid w:val="00C126CE"/>
    <w:rsid w:val="00C127A5"/>
    <w:rsid w:val="00C12888"/>
    <w:rsid w:val="00C1321E"/>
    <w:rsid w:val="00C14176"/>
    <w:rsid w:val="00C1474E"/>
    <w:rsid w:val="00C14FB7"/>
    <w:rsid w:val="00C15812"/>
    <w:rsid w:val="00C15C8B"/>
    <w:rsid w:val="00C15EE4"/>
    <w:rsid w:val="00C15FC6"/>
    <w:rsid w:val="00C1614C"/>
    <w:rsid w:val="00C16900"/>
    <w:rsid w:val="00C16919"/>
    <w:rsid w:val="00C16BCB"/>
    <w:rsid w:val="00C16E35"/>
    <w:rsid w:val="00C1731A"/>
    <w:rsid w:val="00C212A7"/>
    <w:rsid w:val="00C21AC5"/>
    <w:rsid w:val="00C21C0D"/>
    <w:rsid w:val="00C21CD0"/>
    <w:rsid w:val="00C227D7"/>
    <w:rsid w:val="00C22AD8"/>
    <w:rsid w:val="00C23C18"/>
    <w:rsid w:val="00C23CB1"/>
    <w:rsid w:val="00C24176"/>
    <w:rsid w:val="00C24518"/>
    <w:rsid w:val="00C24805"/>
    <w:rsid w:val="00C24A59"/>
    <w:rsid w:val="00C24B34"/>
    <w:rsid w:val="00C24D62"/>
    <w:rsid w:val="00C252D0"/>
    <w:rsid w:val="00C2547F"/>
    <w:rsid w:val="00C254FD"/>
    <w:rsid w:val="00C2561C"/>
    <w:rsid w:val="00C266E1"/>
    <w:rsid w:val="00C26898"/>
    <w:rsid w:val="00C26A30"/>
    <w:rsid w:val="00C278CE"/>
    <w:rsid w:val="00C27BFE"/>
    <w:rsid w:val="00C303ED"/>
    <w:rsid w:val="00C30411"/>
    <w:rsid w:val="00C3102F"/>
    <w:rsid w:val="00C311CC"/>
    <w:rsid w:val="00C31987"/>
    <w:rsid w:val="00C31CA4"/>
    <w:rsid w:val="00C31CAA"/>
    <w:rsid w:val="00C3234F"/>
    <w:rsid w:val="00C329F4"/>
    <w:rsid w:val="00C32AAF"/>
    <w:rsid w:val="00C335BE"/>
    <w:rsid w:val="00C3372C"/>
    <w:rsid w:val="00C3394E"/>
    <w:rsid w:val="00C347C1"/>
    <w:rsid w:val="00C34BFB"/>
    <w:rsid w:val="00C34DF1"/>
    <w:rsid w:val="00C354E0"/>
    <w:rsid w:val="00C35546"/>
    <w:rsid w:val="00C3579F"/>
    <w:rsid w:val="00C35E1D"/>
    <w:rsid w:val="00C368B3"/>
    <w:rsid w:val="00C36BA8"/>
    <w:rsid w:val="00C36D11"/>
    <w:rsid w:val="00C40007"/>
    <w:rsid w:val="00C40276"/>
    <w:rsid w:val="00C402BB"/>
    <w:rsid w:val="00C40FD1"/>
    <w:rsid w:val="00C415FB"/>
    <w:rsid w:val="00C4177E"/>
    <w:rsid w:val="00C41965"/>
    <w:rsid w:val="00C41A34"/>
    <w:rsid w:val="00C41C3D"/>
    <w:rsid w:val="00C41CF0"/>
    <w:rsid w:val="00C420C9"/>
    <w:rsid w:val="00C42A4E"/>
    <w:rsid w:val="00C42B93"/>
    <w:rsid w:val="00C430CD"/>
    <w:rsid w:val="00C43598"/>
    <w:rsid w:val="00C43E7A"/>
    <w:rsid w:val="00C44100"/>
    <w:rsid w:val="00C44FC7"/>
    <w:rsid w:val="00C4505B"/>
    <w:rsid w:val="00C45A78"/>
    <w:rsid w:val="00C45C4B"/>
    <w:rsid w:val="00C45CF6"/>
    <w:rsid w:val="00C46312"/>
    <w:rsid w:val="00C46702"/>
    <w:rsid w:val="00C46F9D"/>
    <w:rsid w:val="00C470B1"/>
    <w:rsid w:val="00C47104"/>
    <w:rsid w:val="00C47FA9"/>
    <w:rsid w:val="00C501F7"/>
    <w:rsid w:val="00C50821"/>
    <w:rsid w:val="00C5091C"/>
    <w:rsid w:val="00C50AB9"/>
    <w:rsid w:val="00C50B6A"/>
    <w:rsid w:val="00C50E34"/>
    <w:rsid w:val="00C50FE0"/>
    <w:rsid w:val="00C510C8"/>
    <w:rsid w:val="00C51168"/>
    <w:rsid w:val="00C52140"/>
    <w:rsid w:val="00C52206"/>
    <w:rsid w:val="00C523F4"/>
    <w:rsid w:val="00C52B26"/>
    <w:rsid w:val="00C52FB8"/>
    <w:rsid w:val="00C53771"/>
    <w:rsid w:val="00C53BD8"/>
    <w:rsid w:val="00C53CBC"/>
    <w:rsid w:val="00C54618"/>
    <w:rsid w:val="00C548B4"/>
    <w:rsid w:val="00C548DC"/>
    <w:rsid w:val="00C5498F"/>
    <w:rsid w:val="00C54EC5"/>
    <w:rsid w:val="00C5605D"/>
    <w:rsid w:val="00C563A3"/>
    <w:rsid w:val="00C568C7"/>
    <w:rsid w:val="00C56EC3"/>
    <w:rsid w:val="00C57338"/>
    <w:rsid w:val="00C57866"/>
    <w:rsid w:val="00C57B62"/>
    <w:rsid w:val="00C57E5D"/>
    <w:rsid w:val="00C604F2"/>
    <w:rsid w:val="00C61753"/>
    <w:rsid w:val="00C619B7"/>
    <w:rsid w:val="00C61BDD"/>
    <w:rsid w:val="00C61F05"/>
    <w:rsid w:val="00C62835"/>
    <w:rsid w:val="00C631B3"/>
    <w:rsid w:val="00C63809"/>
    <w:rsid w:val="00C63B4D"/>
    <w:rsid w:val="00C64322"/>
    <w:rsid w:val="00C659E9"/>
    <w:rsid w:val="00C65DC5"/>
    <w:rsid w:val="00C66703"/>
    <w:rsid w:val="00C66C26"/>
    <w:rsid w:val="00C676B7"/>
    <w:rsid w:val="00C67E42"/>
    <w:rsid w:val="00C67EE2"/>
    <w:rsid w:val="00C706AF"/>
    <w:rsid w:val="00C71FB5"/>
    <w:rsid w:val="00C7225C"/>
    <w:rsid w:val="00C722CC"/>
    <w:rsid w:val="00C72E8B"/>
    <w:rsid w:val="00C73751"/>
    <w:rsid w:val="00C737BF"/>
    <w:rsid w:val="00C73C63"/>
    <w:rsid w:val="00C73E52"/>
    <w:rsid w:val="00C73F01"/>
    <w:rsid w:val="00C73F1B"/>
    <w:rsid w:val="00C7519E"/>
    <w:rsid w:val="00C75280"/>
    <w:rsid w:val="00C75FEE"/>
    <w:rsid w:val="00C7610E"/>
    <w:rsid w:val="00C76AD6"/>
    <w:rsid w:val="00C76EB0"/>
    <w:rsid w:val="00C77707"/>
    <w:rsid w:val="00C77770"/>
    <w:rsid w:val="00C777BB"/>
    <w:rsid w:val="00C77E54"/>
    <w:rsid w:val="00C80672"/>
    <w:rsid w:val="00C80BBD"/>
    <w:rsid w:val="00C811E2"/>
    <w:rsid w:val="00C814F7"/>
    <w:rsid w:val="00C81AEC"/>
    <w:rsid w:val="00C822DE"/>
    <w:rsid w:val="00C8230E"/>
    <w:rsid w:val="00C82C6A"/>
    <w:rsid w:val="00C82EA8"/>
    <w:rsid w:val="00C830BF"/>
    <w:rsid w:val="00C834AC"/>
    <w:rsid w:val="00C83868"/>
    <w:rsid w:val="00C840DC"/>
    <w:rsid w:val="00C84459"/>
    <w:rsid w:val="00C84627"/>
    <w:rsid w:val="00C8484D"/>
    <w:rsid w:val="00C84EF1"/>
    <w:rsid w:val="00C84FE6"/>
    <w:rsid w:val="00C85031"/>
    <w:rsid w:val="00C85268"/>
    <w:rsid w:val="00C85368"/>
    <w:rsid w:val="00C85C16"/>
    <w:rsid w:val="00C85D75"/>
    <w:rsid w:val="00C8625A"/>
    <w:rsid w:val="00C86604"/>
    <w:rsid w:val="00C8662C"/>
    <w:rsid w:val="00C8668A"/>
    <w:rsid w:val="00C8669A"/>
    <w:rsid w:val="00C86CDD"/>
    <w:rsid w:val="00C87857"/>
    <w:rsid w:val="00C87BE1"/>
    <w:rsid w:val="00C90583"/>
    <w:rsid w:val="00C90B21"/>
    <w:rsid w:val="00C91448"/>
    <w:rsid w:val="00C91D0B"/>
    <w:rsid w:val="00C92147"/>
    <w:rsid w:val="00C92276"/>
    <w:rsid w:val="00C923E6"/>
    <w:rsid w:val="00C92B06"/>
    <w:rsid w:val="00C935F5"/>
    <w:rsid w:val="00C93D68"/>
    <w:rsid w:val="00C93FE4"/>
    <w:rsid w:val="00C94378"/>
    <w:rsid w:val="00C94499"/>
    <w:rsid w:val="00C9536A"/>
    <w:rsid w:val="00C95F6D"/>
    <w:rsid w:val="00C9665D"/>
    <w:rsid w:val="00C969B9"/>
    <w:rsid w:val="00C96A04"/>
    <w:rsid w:val="00C96ADA"/>
    <w:rsid w:val="00C96D74"/>
    <w:rsid w:val="00C96E17"/>
    <w:rsid w:val="00C974F5"/>
    <w:rsid w:val="00C97D70"/>
    <w:rsid w:val="00CA002A"/>
    <w:rsid w:val="00CA02D7"/>
    <w:rsid w:val="00CA0E0A"/>
    <w:rsid w:val="00CA0F80"/>
    <w:rsid w:val="00CA0F84"/>
    <w:rsid w:val="00CA1611"/>
    <w:rsid w:val="00CA188B"/>
    <w:rsid w:val="00CA1B6A"/>
    <w:rsid w:val="00CA2219"/>
    <w:rsid w:val="00CA24A4"/>
    <w:rsid w:val="00CA281A"/>
    <w:rsid w:val="00CA2852"/>
    <w:rsid w:val="00CA2D05"/>
    <w:rsid w:val="00CA3548"/>
    <w:rsid w:val="00CA36E0"/>
    <w:rsid w:val="00CA4713"/>
    <w:rsid w:val="00CA4BA8"/>
    <w:rsid w:val="00CA6169"/>
    <w:rsid w:val="00CA62CE"/>
    <w:rsid w:val="00CA67BF"/>
    <w:rsid w:val="00CA68C9"/>
    <w:rsid w:val="00CA69B7"/>
    <w:rsid w:val="00CA6A15"/>
    <w:rsid w:val="00CA6A28"/>
    <w:rsid w:val="00CA6B6F"/>
    <w:rsid w:val="00CA6C15"/>
    <w:rsid w:val="00CA6E85"/>
    <w:rsid w:val="00CA7C59"/>
    <w:rsid w:val="00CB038A"/>
    <w:rsid w:val="00CB03EB"/>
    <w:rsid w:val="00CB07E5"/>
    <w:rsid w:val="00CB126F"/>
    <w:rsid w:val="00CB212E"/>
    <w:rsid w:val="00CB228D"/>
    <w:rsid w:val="00CB24A1"/>
    <w:rsid w:val="00CB2B6A"/>
    <w:rsid w:val="00CB2CAB"/>
    <w:rsid w:val="00CB2F43"/>
    <w:rsid w:val="00CB3624"/>
    <w:rsid w:val="00CB4FDD"/>
    <w:rsid w:val="00CB5119"/>
    <w:rsid w:val="00CB51D7"/>
    <w:rsid w:val="00CB5B1D"/>
    <w:rsid w:val="00CB5C3D"/>
    <w:rsid w:val="00CB7014"/>
    <w:rsid w:val="00CB7DC4"/>
    <w:rsid w:val="00CB7E43"/>
    <w:rsid w:val="00CC00E2"/>
    <w:rsid w:val="00CC06CE"/>
    <w:rsid w:val="00CC1870"/>
    <w:rsid w:val="00CC188E"/>
    <w:rsid w:val="00CC1E09"/>
    <w:rsid w:val="00CC24AA"/>
    <w:rsid w:val="00CC2C82"/>
    <w:rsid w:val="00CC2EA4"/>
    <w:rsid w:val="00CC3415"/>
    <w:rsid w:val="00CC344E"/>
    <w:rsid w:val="00CC38E6"/>
    <w:rsid w:val="00CC3E1D"/>
    <w:rsid w:val="00CC4B4E"/>
    <w:rsid w:val="00CC4FE1"/>
    <w:rsid w:val="00CC5057"/>
    <w:rsid w:val="00CC5079"/>
    <w:rsid w:val="00CC719B"/>
    <w:rsid w:val="00CC7958"/>
    <w:rsid w:val="00CD0845"/>
    <w:rsid w:val="00CD1D02"/>
    <w:rsid w:val="00CD259C"/>
    <w:rsid w:val="00CD2C0C"/>
    <w:rsid w:val="00CD4657"/>
    <w:rsid w:val="00CD5193"/>
    <w:rsid w:val="00CD5422"/>
    <w:rsid w:val="00CD65BD"/>
    <w:rsid w:val="00CD6F28"/>
    <w:rsid w:val="00CD7633"/>
    <w:rsid w:val="00CD779D"/>
    <w:rsid w:val="00CD7A51"/>
    <w:rsid w:val="00CD7ED7"/>
    <w:rsid w:val="00CE008A"/>
    <w:rsid w:val="00CE00DA"/>
    <w:rsid w:val="00CE0655"/>
    <w:rsid w:val="00CE07DC"/>
    <w:rsid w:val="00CE091E"/>
    <w:rsid w:val="00CE108F"/>
    <w:rsid w:val="00CE18AF"/>
    <w:rsid w:val="00CE18F0"/>
    <w:rsid w:val="00CE1B51"/>
    <w:rsid w:val="00CE2C3B"/>
    <w:rsid w:val="00CE3190"/>
    <w:rsid w:val="00CE5063"/>
    <w:rsid w:val="00CE5238"/>
    <w:rsid w:val="00CE64E8"/>
    <w:rsid w:val="00CE6DBC"/>
    <w:rsid w:val="00CE6DD1"/>
    <w:rsid w:val="00CE7B99"/>
    <w:rsid w:val="00CF0651"/>
    <w:rsid w:val="00CF06FD"/>
    <w:rsid w:val="00CF07CF"/>
    <w:rsid w:val="00CF07E6"/>
    <w:rsid w:val="00CF0937"/>
    <w:rsid w:val="00CF0939"/>
    <w:rsid w:val="00CF1287"/>
    <w:rsid w:val="00CF2125"/>
    <w:rsid w:val="00CF26D7"/>
    <w:rsid w:val="00CF2A85"/>
    <w:rsid w:val="00CF2BC1"/>
    <w:rsid w:val="00CF2F4F"/>
    <w:rsid w:val="00CF409B"/>
    <w:rsid w:val="00CF4565"/>
    <w:rsid w:val="00CF51B7"/>
    <w:rsid w:val="00CF55A0"/>
    <w:rsid w:val="00CF55AF"/>
    <w:rsid w:val="00CF68C4"/>
    <w:rsid w:val="00CF6BA3"/>
    <w:rsid w:val="00CF6BA9"/>
    <w:rsid w:val="00CF6BAB"/>
    <w:rsid w:val="00CF6E6B"/>
    <w:rsid w:val="00CF74AF"/>
    <w:rsid w:val="00CF7C8D"/>
    <w:rsid w:val="00D00639"/>
    <w:rsid w:val="00D006DF"/>
    <w:rsid w:val="00D00A7D"/>
    <w:rsid w:val="00D01648"/>
    <w:rsid w:val="00D02A41"/>
    <w:rsid w:val="00D03612"/>
    <w:rsid w:val="00D0392B"/>
    <w:rsid w:val="00D03D48"/>
    <w:rsid w:val="00D043F8"/>
    <w:rsid w:val="00D04668"/>
    <w:rsid w:val="00D046D7"/>
    <w:rsid w:val="00D04DAF"/>
    <w:rsid w:val="00D04F71"/>
    <w:rsid w:val="00D055B5"/>
    <w:rsid w:val="00D056F0"/>
    <w:rsid w:val="00D05F5F"/>
    <w:rsid w:val="00D06101"/>
    <w:rsid w:val="00D06316"/>
    <w:rsid w:val="00D06F22"/>
    <w:rsid w:val="00D070DA"/>
    <w:rsid w:val="00D07619"/>
    <w:rsid w:val="00D1035A"/>
    <w:rsid w:val="00D10A15"/>
    <w:rsid w:val="00D10EC0"/>
    <w:rsid w:val="00D11129"/>
    <w:rsid w:val="00D112FE"/>
    <w:rsid w:val="00D1130A"/>
    <w:rsid w:val="00D117CB"/>
    <w:rsid w:val="00D11F29"/>
    <w:rsid w:val="00D123C5"/>
    <w:rsid w:val="00D130D9"/>
    <w:rsid w:val="00D13B82"/>
    <w:rsid w:val="00D13D5D"/>
    <w:rsid w:val="00D145E5"/>
    <w:rsid w:val="00D14DB0"/>
    <w:rsid w:val="00D1589F"/>
    <w:rsid w:val="00D15964"/>
    <w:rsid w:val="00D15995"/>
    <w:rsid w:val="00D15EFA"/>
    <w:rsid w:val="00D15FC3"/>
    <w:rsid w:val="00D15FE6"/>
    <w:rsid w:val="00D16137"/>
    <w:rsid w:val="00D1674D"/>
    <w:rsid w:val="00D16939"/>
    <w:rsid w:val="00D17119"/>
    <w:rsid w:val="00D17BDB"/>
    <w:rsid w:val="00D20C0E"/>
    <w:rsid w:val="00D215CF"/>
    <w:rsid w:val="00D2203C"/>
    <w:rsid w:val="00D23A7E"/>
    <w:rsid w:val="00D23B2F"/>
    <w:rsid w:val="00D23D27"/>
    <w:rsid w:val="00D24FEE"/>
    <w:rsid w:val="00D2506F"/>
    <w:rsid w:val="00D25538"/>
    <w:rsid w:val="00D255F9"/>
    <w:rsid w:val="00D2567C"/>
    <w:rsid w:val="00D258FC"/>
    <w:rsid w:val="00D25910"/>
    <w:rsid w:val="00D25D14"/>
    <w:rsid w:val="00D25EB9"/>
    <w:rsid w:val="00D260B9"/>
    <w:rsid w:val="00D26489"/>
    <w:rsid w:val="00D26997"/>
    <w:rsid w:val="00D2702F"/>
    <w:rsid w:val="00D274BC"/>
    <w:rsid w:val="00D275ED"/>
    <w:rsid w:val="00D30202"/>
    <w:rsid w:val="00D31345"/>
    <w:rsid w:val="00D31806"/>
    <w:rsid w:val="00D31D48"/>
    <w:rsid w:val="00D31DF0"/>
    <w:rsid w:val="00D322C7"/>
    <w:rsid w:val="00D324FC"/>
    <w:rsid w:val="00D326A7"/>
    <w:rsid w:val="00D32F89"/>
    <w:rsid w:val="00D3306B"/>
    <w:rsid w:val="00D3325A"/>
    <w:rsid w:val="00D335B1"/>
    <w:rsid w:val="00D33F53"/>
    <w:rsid w:val="00D36466"/>
    <w:rsid w:val="00D36549"/>
    <w:rsid w:val="00D36673"/>
    <w:rsid w:val="00D36BB1"/>
    <w:rsid w:val="00D37069"/>
    <w:rsid w:val="00D376C3"/>
    <w:rsid w:val="00D37D4E"/>
    <w:rsid w:val="00D37DC9"/>
    <w:rsid w:val="00D40E8F"/>
    <w:rsid w:val="00D41386"/>
    <w:rsid w:val="00D41A27"/>
    <w:rsid w:val="00D41AF9"/>
    <w:rsid w:val="00D41D32"/>
    <w:rsid w:val="00D428E2"/>
    <w:rsid w:val="00D437A3"/>
    <w:rsid w:val="00D43A82"/>
    <w:rsid w:val="00D43B2A"/>
    <w:rsid w:val="00D43CD2"/>
    <w:rsid w:val="00D43D57"/>
    <w:rsid w:val="00D442C2"/>
    <w:rsid w:val="00D44A97"/>
    <w:rsid w:val="00D44B69"/>
    <w:rsid w:val="00D44BAB"/>
    <w:rsid w:val="00D44BEF"/>
    <w:rsid w:val="00D44D64"/>
    <w:rsid w:val="00D45187"/>
    <w:rsid w:val="00D453EE"/>
    <w:rsid w:val="00D46521"/>
    <w:rsid w:val="00D4657D"/>
    <w:rsid w:val="00D46613"/>
    <w:rsid w:val="00D4662D"/>
    <w:rsid w:val="00D4760E"/>
    <w:rsid w:val="00D477E3"/>
    <w:rsid w:val="00D47864"/>
    <w:rsid w:val="00D5050B"/>
    <w:rsid w:val="00D505D9"/>
    <w:rsid w:val="00D50AEF"/>
    <w:rsid w:val="00D50E72"/>
    <w:rsid w:val="00D50F6F"/>
    <w:rsid w:val="00D5105A"/>
    <w:rsid w:val="00D51177"/>
    <w:rsid w:val="00D517C5"/>
    <w:rsid w:val="00D518DF"/>
    <w:rsid w:val="00D51D5F"/>
    <w:rsid w:val="00D52AB4"/>
    <w:rsid w:val="00D52B5B"/>
    <w:rsid w:val="00D53033"/>
    <w:rsid w:val="00D53D0C"/>
    <w:rsid w:val="00D54252"/>
    <w:rsid w:val="00D543AB"/>
    <w:rsid w:val="00D548AB"/>
    <w:rsid w:val="00D54977"/>
    <w:rsid w:val="00D54B9E"/>
    <w:rsid w:val="00D55043"/>
    <w:rsid w:val="00D5537A"/>
    <w:rsid w:val="00D55862"/>
    <w:rsid w:val="00D55E60"/>
    <w:rsid w:val="00D56157"/>
    <w:rsid w:val="00D562E0"/>
    <w:rsid w:val="00D566EA"/>
    <w:rsid w:val="00D56D92"/>
    <w:rsid w:val="00D5727F"/>
    <w:rsid w:val="00D57A06"/>
    <w:rsid w:val="00D57D13"/>
    <w:rsid w:val="00D6036A"/>
    <w:rsid w:val="00D6057C"/>
    <w:rsid w:val="00D6074B"/>
    <w:rsid w:val="00D61674"/>
    <w:rsid w:val="00D6170D"/>
    <w:rsid w:val="00D623F4"/>
    <w:rsid w:val="00D626D3"/>
    <w:rsid w:val="00D6282B"/>
    <w:rsid w:val="00D6338E"/>
    <w:rsid w:val="00D63550"/>
    <w:rsid w:val="00D646CC"/>
    <w:rsid w:val="00D6495B"/>
    <w:rsid w:val="00D65387"/>
    <w:rsid w:val="00D65F42"/>
    <w:rsid w:val="00D66AD6"/>
    <w:rsid w:val="00D66B26"/>
    <w:rsid w:val="00D66B9B"/>
    <w:rsid w:val="00D67D27"/>
    <w:rsid w:val="00D705D2"/>
    <w:rsid w:val="00D705E5"/>
    <w:rsid w:val="00D711A5"/>
    <w:rsid w:val="00D71695"/>
    <w:rsid w:val="00D71760"/>
    <w:rsid w:val="00D7182B"/>
    <w:rsid w:val="00D72466"/>
    <w:rsid w:val="00D72966"/>
    <w:rsid w:val="00D72AC6"/>
    <w:rsid w:val="00D72C32"/>
    <w:rsid w:val="00D7346B"/>
    <w:rsid w:val="00D73590"/>
    <w:rsid w:val="00D73F22"/>
    <w:rsid w:val="00D741DA"/>
    <w:rsid w:val="00D74272"/>
    <w:rsid w:val="00D742F0"/>
    <w:rsid w:val="00D750DD"/>
    <w:rsid w:val="00D755AE"/>
    <w:rsid w:val="00D764B2"/>
    <w:rsid w:val="00D7719E"/>
    <w:rsid w:val="00D772E3"/>
    <w:rsid w:val="00D77535"/>
    <w:rsid w:val="00D80498"/>
    <w:rsid w:val="00D80649"/>
    <w:rsid w:val="00D8092F"/>
    <w:rsid w:val="00D80D36"/>
    <w:rsid w:val="00D811F8"/>
    <w:rsid w:val="00D816A5"/>
    <w:rsid w:val="00D81A8B"/>
    <w:rsid w:val="00D821FA"/>
    <w:rsid w:val="00D829F7"/>
    <w:rsid w:val="00D82B1C"/>
    <w:rsid w:val="00D82DF7"/>
    <w:rsid w:val="00D82F16"/>
    <w:rsid w:val="00D83951"/>
    <w:rsid w:val="00D84059"/>
    <w:rsid w:val="00D84971"/>
    <w:rsid w:val="00D84B89"/>
    <w:rsid w:val="00D84BEC"/>
    <w:rsid w:val="00D84D4E"/>
    <w:rsid w:val="00D84DB9"/>
    <w:rsid w:val="00D86DEA"/>
    <w:rsid w:val="00D87460"/>
    <w:rsid w:val="00D874E3"/>
    <w:rsid w:val="00D87D27"/>
    <w:rsid w:val="00D87D50"/>
    <w:rsid w:val="00D87FFB"/>
    <w:rsid w:val="00D900F8"/>
    <w:rsid w:val="00D90A7C"/>
    <w:rsid w:val="00D90ABF"/>
    <w:rsid w:val="00D90DC5"/>
    <w:rsid w:val="00D90F97"/>
    <w:rsid w:val="00D91051"/>
    <w:rsid w:val="00D911A0"/>
    <w:rsid w:val="00D9223F"/>
    <w:rsid w:val="00D93403"/>
    <w:rsid w:val="00D93BAE"/>
    <w:rsid w:val="00D948D8"/>
    <w:rsid w:val="00D94CC7"/>
    <w:rsid w:val="00D95149"/>
    <w:rsid w:val="00D95BC3"/>
    <w:rsid w:val="00D95C92"/>
    <w:rsid w:val="00D95D2B"/>
    <w:rsid w:val="00D95F3F"/>
    <w:rsid w:val="00D9648D"/>
    <w:rsid w:val="00D96ED2"/>
    <w:rsid w:val="00D96FBA"/>
    <w:rsid w:val="00D97396"/>
    <w:rsid w:val="00DA02F9"/>
    <w:rsid w:val="00DA0CD4"/>
    <w:rsid w:val="00DA1050"/>
    <w:rsid w:val="00DA16C5"/>
    <w:rsid w:val="00DA3292"/>
    <w:rsid w:val="00DA34EF"/>
    <w:rsid w:val="00DA4418"/>
    <w:rsid w:val="00DA45E5"/>
    <w:rsid w:val="00DA47C2"/>
    <w:rsid w:val="00DA481B"/>
    <w:rsid w:val="00DA489E"/>
    <w:rsid w:val="00DA4B9D"/>
    <w:rsid w:val="00DA4DF2"/>
    <w:rsid w:val="00DA5145"/>
    <w:rsid w:val="00DA616A"/>
    <w:rsid w:val="00DA63F3"/>
    <w:rsid w:val="00DA640C"/>
    <w:rsid w:val="00DA64F9"/>
    <w:rsid w:val="00DA6F8E"/>
    <w:rsid w:val="00DA72C4"/>
    <w:rsid w:val="00DA72FB"/>
    <w:rsid w:val="00DA77E8"/>
    <w:rsid w:val="00DA7B6C"/>
    <w:rsid w:val="00DB07F6"/>
    <w:rsid w:val="00DB0B34"/>
    <w:rsid w:val="00DB0B84"/>
    <w:rsid w:val="00DB15DA"/>
    <w:rsid w:val="00DB24B7"/>
    <w:rsid w:val="00DB3163"/>
    <w:rsid w:val="00DB348F"/>
    <w:rsid w:val="00DB34A1"/>
    <w:rsid w:val="00DB3710"/>
    <w:rsid w:val="00DB3ACE"/>
    <w:rsid w:val="00DB4257"/>
    <w:rsid w:val="00DB48F0"/>
    <w:rsid w:val="00DB5147"/>
    <w:rsid w:val="00DB55FE"/>
    <w:rsid w:val="00DB5B5E"/>
    <w:rsid w:val="00DB6385"/>
    <w:rsid w:val="00DB668B"/>
    <w:rsid w:val="00DB77A5"/>
    <w:rsid w:val="00DB7B08"/>
    <w:rsid w:val="00DB7BC5"/>
    <w:rsid w:val="00DB7ED3"/>
    <w:rsid w:val="00DC0C20"/>
    <w:rsid w:val="00DC10EA"/>
    <w:rsid w:val="00DC1D5B"/>
    <w:rsid w:val="00DC20E0"/>
    <w:rsid w:val="00DC2375"/>
    <w:rsid w:val="00DC24B5"/>
    <w:rsid w:val="00DC3AD1"/>
    <w:rsid w:val="00DC3D05"/>
    <w:rsid w:val="00DC40FB"/>
    <w:rsid w:val="00DC525D"/>
    <w:rsid w:val="00DC5894"/>
    <w:rsid w:val="00DC5EC4"/>
    <w:rsid w:val="00DC6231"/>
    <w:rsid w:val="00DC6BE0"/>
    <w:rsid w:val="00DC72D9"/>
    <w:rsid w:val="00DC7717"/>
    <w:rsid w:val="00DD0108"/>
    <w:rsid w:val="00DD0513"/>
    <w:rsid w:val="00DD07D2"/>
    <w:rsid w:val="00DD116A"/>
    <w:rsid w:val="00DD1F0A"/>
    <w:rsid w:val="00DD22B2"/>
    <w:rsid w:val="00DD2B06"/>
    <w:rsid w:val="00DD2C03"/>
    <w:rsid w:val="00DD2E0E"/>
    <w:rsid w:val="00DD2E36"/>
    <w:rsid w:val="00DD4833"/>
    <w:rsid w:val="00DD4A4D"/>
    <w:rsid w:val="00DD4C42"/>
    <w:rsid w:val="00DD51D3"/>
    <w:rsid w:val="00DD648B"/>
    <w:rsid w:val="00DD6DD2"/>
    <w:rsid w:val="00DD712C"/>
    <w:rsid w:val="00DD7588"/>
    <w:rsid w:val="00DD75B4"/>
    <w:rsid w:val="00DD769F"/>
    <w:rsid w:val="00DD7B4F"/>
    <w:rsid w:val="00DE01B4"/>
    <w:rsid w:val="00DE0339"/>
    <w:rsid w:val="00DE04CB"/>
    <w:rsid w:val="00DE0AB6"/>
    <w:rsid w:val="00DE1312"/>
    <w:rsid w:val="00DE1616"/>
    <w:rsid w:val="00DE1922"/>
    <w:rsid w:val="00DE24AD"/>
    <w:rsid w:val="00DE3690"/>
    <w:rsid w:val="00DE36C4"/>
    <w:rsid w:val="00DE50A3"/>
    <w:rsid w:val="00DE55E7"/>
    <w:rsid w:val="00DE6EFD"/>
    <w:rsid w:val="00DE7AAA"/>
    <w:rsid w:val="00DF0010"/>
    <w:rsid w:val="00DF01FB"/>
    <w:rsid w:val="00DF0271"/>
    <w:rsid w:val="00DF036D"/>
    <w:rsid w:val="00DF08BE"/>
    <w:rsid w:val="00DF0949"/>
    <w:rsid w:val="00DF0C0A"/>
    <w:rsid w:val="00DF0EDC"/>
    <w:rsid w:val="00DF11BF"/>
    <w:rsid w:val="00DF2BA7"/>
    <w:rsid w:val="00DF2EDA"/>
    <w:rsid w:val="00DF33F6"/>
    <w:rsid w:val="00DF35D4"/>
    <w:rsid w:val="00DF3BD3"/>
    <w:rsid w:val="00DF47DF"/>
    <w:rsid w:val="00DF49C9"/>
    <w:rsid w:val="00DF4BF8"/>
    <w:rsid w:val="00DF56C3"/>
    <w:rsid w:val="00DF5C68"/>
    <w:rsid w:val="00DF5FE9"/>
    <w:rsid w:val="00DF6A61"/>
    <w:rsid w:val="00DF6A90"/>
    <w:rsid w:val="00DF6F77"/>
    <w:rsid w:val="00DF7533"/>
    <w:rsid w:val="00DF7655"/>
    <w:rsid w:val="00DF7BA6"/>
    <w:rsid w:val="00E0082F"/>
    <w:rsid w:val="00E00935"/>
    <w:rsid w:val="00E0112D"/>
    <w:rsid w:val="00E01637"/>
    <w:rsid w:val="00E01DC1"/>
    <w:rsid w:val="00E024EE"/>
    <w:rsid w:val="00E02E37"/>
    <w:rsid w:val="00E02F00"/>
    <w:rsid w:val="00E033ED"/>
    <w:rsid w:val="00E03667"/>
    <w:rsid w:val="00E03970"/>
    <w:rsid w:val="00E04002"/>
    <w:rsid w:val="00E042BD"/>
    <w:rsid w:val="00E06BA1"/>
    <w:rsid w:val="00E07D2A"/>
    <w:rsid w:val="00E10192"/>
    <w:rsid w:val="00E115BE"/>
    <w:rsid w:val="00E11C92"/>
    <w:rsid w:val="00E11D13"/>
    <w:rsid w:val="00E121E7"/>
    <w:rsid w:val="00E12AD1"/>
    <w:rsid w:val="00E12B55"/>
    <w:rsid w:val="00E12F98"/>
    <w:rsid w:val="00E138A9"/>
    <w:rsid w:val="00E13943"/>
    <w:rsid w:val="00E13B01"/>
    <w:rsid w:val="00E13DC2"/>
    <w:rsid w:val="00E13EC9"/>
    <w:rsid w:val="00E142A6"/>
    <w:rsid w:val="00E1437D"/>
    <w:rsid w:val="00E14BF4"/>
    <w:rsid w:val="00E14D2D"/>
    <w:rsid w:val="00E156FF"/>
    <w:rsid w:val="00E15D05"/>
    <w:rsid w:val="00E1602A"/>
    <w:rsid w:val="00E16599"/>
    <w:rsid w:val="00E165CD"/>
    <w:rsid w:val="00E16804"/>
    <w:rsid w:val="00E16BF0"/>
    <w:rsid w:val="00E170BE"/>
    <w:rsid w:val="00E1728A"/>
    <w:rsid w:val="00E177FD"/>
    <w:rsid w:val="00E179A9"/>
    <w:rsid w:val="00E17C14"/>
    <w:rsid w:val="00E17E1D"/>
    <w:rsid w:val="00E20307"/>
    <w:rsid w:val="00E20625"/>
    <w:rsid w:val="00E206A7"/>
    <w:rsid w:val="00E20947"/>
    <w:rsid w:val="00E20D81"/>
    <w:rsid w:val="00E20FF2"/>
    <w:rsid w:val="00E227E3"/>
    <w:rsid w:val="00E22959"/>
    <w:rsid w:val="00E231DA"/>
    <w:rsid w:val="00E2374F"/>
    <w:rsid w:val="00E2391E"/>
    <w:rsid w:val="00E24154"/>
    <w:rsid w:val="00E2475F"/>
    <w:rsid w:val="00E24940"/>
    <w:rsid w:val="00E24AEE"/>
    <w:rsid w:val="00E24F2C"/>
    <w:rsid w:val="00E25843"/>
    <w:rsid w:val="00E26275"/>
    <w:rsid w:val="00E262AE"/>
    <w:rsid w:val="00E2647B"/>
    <w:rsid w:val="00E26665"/>
    <w:rsid w:val="00E26885"/>
    <w:rsid w:val="00E26F3E"/>
    <w:rsid w:val="00E275C2"/>
    <w:rsid w:val="00E27B50"/>
    <w:rsid w:val="00E27D0A"/>
    <w:rsid w:val="00E27DBA"/>
    <w:rsid w:val="00E30D27"/>
    <w:rsid w:val="00E3102E"/>
    <w:rsid w:val="00E3125E"/>
    <w:rsid w:val="00E31CD9"/>
    <w:rsid w:val="00E3271F"/>
    <w:rsid w:val="00E32877"/>
    <w:rsid w:val="00E32BAA"/>
    <w:rsid w:val="00E32EEB"/>
    <w:rsid w:val="00E3300B"/>
    <w:rsid w:val="00E33E76"/>
    <w:rsid w:val="00E34B2F"/>
    <w:rsid w:val="00E350ED"/>
    <w:rsid w:val="00E3587B"/>
    <w:rsid w:val="00E35AEA"/>
    <w:rsid w:val="00E35B1B"/>
    <w:rsid w:val="00E35C36"/>
    <w:rsid w:val="00E3718B"/>
    <w:rsid w:val="00E37620"/>
    <w:rsid w:val="00E377DC"/>
    <w:rsid w:val="00E37944"/>
    <w:rsid w:val="00E37CD1"/>
    <w:rsid w:val="00E407D7"/>
    <w:rsid w:val="00E40CC0"/>
    <w:rsid w:val="00E419E6"/>
    <w:rsid w:val="00E42059"/>
    <w:rsid w:val="00E42D2E"/>
    <w:rsid w:val="00E43A49"/>
    <w:rsid w:val="00E43F4E"/>
    <w:rsid w:val="00E441F8"/>
    <w:rsid w:val="00E44671"/>
    <w:rsid w:val="00E448C0"/>
    <w:rsid w:val="00E44A43"/>
    <w:rsid w:val="00E44D32"/>
    <w:rsid w:val="00E450BC"/>
    <w:rsid w:val="00E46044"/>
    <w:rsid w:val="00E47003"/>
    <w:rsid w:val="00E471EE"/>
    <w:rsid w:val="00E5014D"/>
    <w:rsid w:val="00E50593"/>
    <w:rsid w:val="00E51D05"/>
    <w:rsid w:val="00E5207C"/>
    <w:rsid w:val="00E537BA"/>
    <w:rsid w:val="00E53E2A"/>
    <w:rsid w:val="00E53E52"/>
    <w:rsid w:val="00E54EE2"/>
    <w:rsid w:val="00E55713"/>
    <w:rsid w:val="00E563C2"/>
    <w:rsid w:val="00E5657F"/>
    <w:rsid w:val="00E56846"/>
    <w:rsid w:val="00E56B52"/>
    <w:rsid w:val="00E56EEF"/>
    <w:rsid w:val="00E56FC5"/>
    <w:rsid w:val="00E57160"/>
    <w:rsid w:val="00E57D5D"/>
    <w:rsid w:val="00E602A2"/>
    <w:rsid w:val="00E60C0A"/>
    <w:rsid w:val="00E612B9"/>
    <w:rsid w:val="00E61684"/>
    <w:rsid w:val="00E61BD2"/>
    <w:rsid w:val="00E61BF3"/>
    <w:rsid w:val="00E61D9D"/>
    <w:rsid w:val="00E62B56"/>
    <w:rsid w:val="00E62E46"/>
    <w:rsid w:val="00E63729"/>
    <w:rsid w:val="00E6397E"/>
    <w:rsid w:val="00E63B9C"/>
    <w:rsid w:val="00E63BED"/>
    <w:rsid w:val="00E63E69"/>
    <w:rsid w:val="00E64239"/>
    <w:rsid w:val="00E642E3"/>
    <w:rsid w:val="00E64537"/>
    <w:rsid w:val="00E6457A"/>
    <w:rsid w:val="00E6494D"/>
    <w:rsid w:val="00E64E9E"/>
    <w:rsid w:val="00E651B7"/>
    <w:rsid w:val="00E65629"/>
    <w:rsid w:val="00E6660F"/>
    <w:rsid w:val="00E6678B"/>
    <w:rsid w:val="00E66D04"/>
    <w:rsid w:val="00E66F06"/>
    <w:rsid w:val="00E66F91"/>
    <w:rsid w:val="00E67CD1"/>
    <w:rsid w:val="00E67DFE"/>
    <w:rsid w:val="00E70C3C"/>
    <w:rsid w:val="00E7144C"/>
    <w:rsid w:val="00E7169C"/>
    <w:rsid w:val="00E71932"/>
    <w:rsid w:val="00E7235C"/>
    <w:rsid w:val="00E72614"/>
    <w:rsid w:val="00E731D9"/>
    <w:rsid w:val="00E731F8"/>
    <w:rsid w:val="00E7388A"/>
    <w:rsid w:val="00E73A6F"/>
    <w:rsid w:val="00E7445A"/>
    <w:rsid w:val="00E74742"/>
    <w:rsid w:val="00E74A22"/>
    <w:rsid w:val="00E750CC"/>
    <w:rsid w:val="00E7552E"/>
    <w:rsid w:val="00E75EED"/>
    <w:rsid w:val="00E76597"/>
    <w:rsid w:val="00E76649"/>
    <w:rsid w:val="00E76A84"/>
    <w:rsid w:val="00E76EA6"/>
    <w:rsid w:val="00E775BE"/>
    <w:rsid w:val="00E77A1D"/>
    <w:rsid w:val="00E77AA7"/>
    <w:rsid w:val="00E77CC2"/>
    <w:rsid w:val="00E805D4"/>
    <w:rsid w:val="00E80BCB"/>
    <w:rsid w:val="00E80EEA"/>
    <w:rsid w:val="00E811AC"/>
    <w:rsid w:val="00E811C3"/>
    <w:rsid w:val="00E81BC4"/>
    <w:rsid w:val="00E81EE6"/>
    <w:rsid w:val="00E82305"/>
    <w:rsid w:val="00E82A4C"/>
    <w:rsid w:val="00E83C9E"/>
    <w:rsid w:val="00E84506"/>
    <w:rsid w:val="00E85569"/>
    <w:rsid w:val="00E8557D"/>
    <w:rsid w:val="00E85B01"/>
    <w:rsid w:val="00E85C02"/>
    <w:rsid w:val="00E8626E"/>
    <w:rsid w:val="00E8641E"/>
    <w:rsid w:val="00E86622"/>
    <w:rsid w:val="00E86B7D"/>
    <w:rsid w:val="00E86E3C"/>
    <w:rsid w:val="00E86E72"/>
    <w:rsid w:val="00E86FA8"/>
    <w:rsid w:val="00E87158"/>
    <w:rsid w:val="00E8726E"/>
    <w:rsid w:val="00E87F65"/>
    <w:rsid w:val="00E900A8"/>
    <w:rsid w:val="00E914EB"/>
    <w:rsid w:val="00E91806"/>
    <w:rsid w:val="00E922D3"/>
    <w:rsid w:val="00E92481"/>
    <w:rsid w:val="00E924CE"/>
    <w:rsid w:val="00E935FF"/>
    <w:rsid w:val="00E938A2"/>
    <w:rsid w:val="00E93922"/>
    <w:rsid w:val="00E93B75"/>
    <w:rsid w:val="00E94361"/>
    <w:rsid w:val="00E94401"/>
    <w:rsid w:val="00E94D75"/>
    <w:rsid w:val="00E95CE5"/>
    <w:rsid w:val="00E95D45"/>
    <w:rsid w:val="00E97550"/>
    <w:rsid w:val="00E97F6C"/>
    <w:rsid w:val="00EA0C5F"/>
    <w:rsid w:val="00EA0EB5"/>
    <w:rsid w:val="00EA11A0"/>
    <w:rsid w:val="00EA167B"/>
    <w:rsid w:val="00EA221A"/>
    <w:rsid w:val="00EA234D"/>
    <w:rsid w:val="00EA2848"/>
    <w:rsid w:val="00EA288F"/>
    <w:rsid w:val="00EA29C9"/>
    <w:rsid w:val="00EA2FD1"/>
    <w:rsid w:val="00EA30B4"/>
    <w:rsid w:val="00EA3999"/>
    <w:rsid w:val="00EA3CFA"/>
    <w:rsid w:val="00EA4F86"/>
    <w:rsid w:val="00EA518C"/>
    <w:rsid w:val="00EA5C41"/>
    <w:rsid w:val="00EA732D"/>
    <w:rsid w:val="00EA76C0"/>
    <w:rsid w:val="00EA7F5C"/>
    <w:rsid w:val="00EB0A52"/>
    <w:rsid w:val="00EB0D85"/>
    <w:rsid w:val="00EB0DEA"/>
    <w:rsid w:val="00EB1977"/>
    <w:rsid w:val="00EB1C34"/>
    <w:rsid w:val="00EB2566"/>
    <w:rsid w:val="00EB2586"/>
    <w:rsid w:val="00EB26CF"/>
    <w:rsid w:val="00EB29EA"/>
    <w:rsid w:val="00EB3136"/>
    <w:rsid w:val="00EB3882"/>
    <w:rsid w:val="00EB3D99"/>
    <w:rsid w:val="00EB4389"/>
    <w:rsid w:val="00EB45A3"/>
    <w:rsid w:val="00EB5558"/>
    <w:rsid w:val="00EB5B5D"/>
    <w:rsid w:val="00EB67FF"/>
    <w:rsid w:val="00EB6D88"/>
    <w:rsid w:val="00EB7741"/>
    <w:rsid w:val="00EB7AE8"/>
    <w:rsid w:val="00EB7C8E"/>
    <w:rsid w:val="00EB7FF5"/>
    <w:rsid w:val="00EC0681"/>
    <w:rsid w:val="00EC11F8"/>
    <w:rsid w:val="00EC1BD5"/>
    <w:rsid w:val="00EC3B38"/>
    <w:rsid w:val="00EC3FC2"/>
    <w:rsid w:val="00EC41B6"/>
    <w:rsid w:val="00EC44F9"/>
    <w:rsid w:val="00EC56A4"/>
    <w:rsid w:val="00EC5F15"/>
    <w:rsid w:val="00EC626B"/>
    <w:rsid w:val="00EC63CB"/>
    <w:rsid w:val="00EC658A"/>
    <w:rsid w:val="00EC6C45"/>
    <w:rsid w:val="00EC6E0C"/>
    <w:rsid w:val="00EC7F3D"/>
    <w:rsid w:val="00ED0406"/>
    <w:rsid w:val="00ED0CF7"/>
    <w:rsid w:val="00ED0F1B"/>
    <w:rsid w:val="00ED1135"/>
    <w:rsid w:val="00ED17E3"/>
    <w:rsid w:val="00ED2DF1"/>
    <w:rsid w:val="00ED2FB1"/>
    <w:rsid w:val="00ED3249"/>
    <w:rsid w:val="00ED32D4"/>
    <w:rsid w:val="00ED371C"/>
    <w:rsid w:val="00ED37FF"/>
    <w:rsid w:val="00ED389D"/>
    <w:rsid w:val="00ED419C"/>
    <w:rsid w:val="00ED4538"/>
    <w:rsid w:val="00ED5F72"/>
    <w:rsid w:val="00ED6143"/>
    <w:rsid w:val="00ED6306"/>
    <w:rsid w:val="00ED642A"/>
    <w:rsid w:val="00ED65E4"/>
    <w:rsid w:val="00ED6B75"/>
    <w:rsid w:val="00ED7877"/>
    <w:rsid w:val="00ED7FA7"/>
    <w:rsid w:val="00EE025D"/>
    <w:rsid w:val="00EE08D5"/>
    <w:rsid w:val="00EE1308"/>
    <w:rsid w:val="00EE1BB8"/>
    <w:rsid w:val="00EE1C7A"/>
    <w:rsid w:val="00EE2592"/>
    <w:rsid w:val="00EE31F3"/>
    <w:rsid w:val="00EE3BCB"/>
    <w:rsid w:val="00EE3E61"/>
    <w:rsid w:val="00EE43B9"/>
    <w:rsid w:val="00EE466C"/>
    <w:rsid w:val="00EE4DED"/>
    <w:rsid w:val="00EE56DA"/>
    <w:rsid w:val="00EE5BD6"/>
    <w:rsid w:val="00EE5F8E"/>
    <w:rsid w:val="00EE65E3"/>
    <w:rsid w:val="00EE6D33"/>
    <w:rsid w:val="00EE7A39"/>
    <w:rsid w:val="00EF0089"/>
    <w:rsid w:val="00EF023C"/>
    <w:rsid w:val="00EF0337"/>
    <w:rsid w:val="00EF03DB"/>
    <w:rsid w:val="00EF04D2"/>
    <w:rsid w:val="00EF04DF"/>
    <w:rsid w:val="00EF0529"/>
    <w:rsid w:val="00EF0A2D"/>
    <w:rsid w:val="00EF0A8D"/>
    <w:rsid w:val="00EF0E3A"/>
    <w:rsid w:val="00EF12A9"/>
    <w:rsid w:val="00EF12DC"/>
    <w:rsid w:val="00EF1B4E"/>
    <w:rsid w:val="00EF219A"/>
    <w:rsid w:val="00EF2937"/>
    <w:rsid w:val="00EF333B"/>
    <w:rsid w:val="00EF34F8"/>
    <w:rsid w:val="00EF3ABC"/>
    <w:rsid w:val="00EF3C16"/>
    <w:rsid w:val="00EF3DDD"/>
    <w:rsid w:val="00EF4897"/>
    <w:rsid w:val="00EF55B6"/>
    <w:rsid w:val="00EF5767"/>
    <w:rsid w:val="00EF6DD2"/>
    <w:rsid w:val="00EF7751"/>
    <w:rsid w:val="00EF79C7"/>
    <w:rsid w:val="00EF7A86"/>
    <w:rsid w:val="00EF7E88"/>
    <w:rsid w:val="00F00132"/>
    <w:rsid w:val="00F00218"/>
    <w:rsid w:val="00F005AD"/>
    <w:rsid w:val="00F00B1C"/>
    <w:rsid w:val="00F00B85"/>
    <w:rsid w:val="00F02123"/>
    <w:rsid w:val="00F02825"/>
    <w:rsid w:val="00F02C87"/>
    <w:rsid w:val="00F02D90"/>
    <w:rsid w:val="00F03702"/>
    <w:rsid w:val="00F04974"/>
    <w:rsid w:val="00F04C25"/>
    <w:rsid w:val="00F04F46"/>
    <w:rsid w:val="00F05FA2"/>
    <w:rsid w:val="00F06402"/>
    <w:rsid w:val="00F06473"/>
    <w:rsid w:val="00F065B4"/>
    <w:rsid w:val="00F1009C"/>
    <w:rsid w:val="00F10519"/>
    <w:rsid w:val="00F11635"/>
    <w:rsid w:val="00F12641"/>
    <w:rsid w:val="00F12BAD"/>
    <w:rsid w:val="00F138AD"/>
    <w:rsid w:val="00F13DDA"/>
    <w:rsid w:val="00F13FD1"/>
    <w:rsid w:val="00F1452F"/>
    <w:rsid w:val="00F15051"/>
    <w:rsid w:val="00F15777"/>
    <w:rsid w:val="00F15CCC"/>
    <w:rsid w:val="00F15ED6"/>
    <w:rsid w:val="00F162D8"/>
    <w:rsid w:val="00F17062"/>
    <w:rsid w:val="00F1762C"/>
    <w:rsid w:val="00F2029F"/>
    <w:rsid w:val="00F2046C"/>
    <w:rsid w:val="00F20731"/>
    <w:rsid w:val="00F210A5"/>
    <w:rsid w:val="00F217F2"/>
    <w:rsid w:val="00F222E6"/>
    <w:rsid w:val="00F22329"/>
    <w:rsid w:val="00F22478"/>
    <w:rsid w:val="00F22CF6"/>
    <w:rsid w:val="00F22D87"/>
    <w:rsid w:val="00F2320B"/>
    <w:rsid w:val="00F232B5"/>
    <w:rsid w:val="00F23D88"/>
    <w:rsid w:val="00F23FCD"/>
    <w:rsid w:val="00F241C1"/>
    <w:rsid w:val="00F2575F"/>
    <w:rsid w:val="00F258DD"/>
    <w:rsid w:val="00F26B79"/>
    <w:rsid w:val="00F2743F"/>
    <w:rsid w:val="00F27D55"/>
    <w:rsid w:val="00F27D97"/>
    <w:rsid w:val="00F30C48"/>
    <w:rsid w:val="00F30CCA"/>
    <w:rsid w:val="00F3151A"/>
    <w:rsid w:val="00F31A08"/>
    <w:rsid w:val="00F31BF7"/>
    <w:rsid w:val="00F31DC1"/>
    <w:rsid w:val="00F3205C"/>
    <w:rsid w:val="00F329EF"/>
    <w:rsid w:val="00F32CAD"/>
    <w:rsid w:val="00F33467"/>
    <w:rsid w:val="00F336F5"/>
    <w:rsid w:val="00F34F8E"/>
    <w:rsid w:val="00F35495"/>
    <w:rsid w:val="00F35717"/>
    <w:rsid w:val="00F36745"/>
    <w:rsid w:val="00F36D91"/>
    <w:rsid w:val="00F36E5D"/>
    <w:rsid w:val="00F36E62"/>
    <w:rsid w:val="00F375AD"/>
    <w:rsid w:val="00F37640"/>
    <w:rsid w:val="00F3797A"/>
    <w:rsid w:val="00F37CEE"/>
    <w:rsid w:val="00F37FA7"/>
    <w:rsid w:val="00F40372"/>
    <w:rsid w:val="00F40611"/>
    <w:rsid w:val="00F40E17"/>
    <w:rsid w:val="00F4148F"/>
    <w:rsid w:val="00F42259"/>
    <w:rsid w:val="00F424F7"/>
    <w:rsid w:val="00F42928"/>
    <w:rsid w:val="00F42FFA"/>
    <w:rsid w:val="00F43470"/>
    <w:rsid w:val="00F43E0A"/>
    <w:rsid w:val="00F43E98"/>
    <w:rsid w:val="00F43F2B"/>
    <w:rsid w:val="00F45680"/>
    <w:rsid w:val="00F46E4F"/>
    <w:rsid w:val="00F47075"/>
    <w:rsid w:val="00F47526"/>
    <w:rsid w:val="00F47653"/>
    <w:rsid w:val="00F5033B"/>
    <w:rsid w:val="00F5060D"/>
    <w:rsid w:val="00F50883"/>
    <w:rsid w:val="00F50C03"/>
    <w:rsid w:val="00F51298"/>
    <w:rsid w:val="00F52E83"/>
    <w:rsid w:val="00F5369D"/>
    <w:rsid w:val="00F5388D"/>
    <w:rsid w:val="00F5414C"/>
    <w:rsid w:val="00F5492C"/>
    <w:rsid w:val="00F54BA3"/>
    <w:rsid w:val="00F55196"/>
    <w:rsid w:val="00F55418"/>
    <w:rsid w:val="00F5599E"/>
    <w:rsid w:val="00F56171"/>
    <w:rsid w:val="00F569B9"/>
    <w:rsid w:val="00F571B6"/>
    <w:rsid w:val="00F5757D"/>
    <w:rsid w:val="00F578BA"/>
    <w:rsid w:val="00F57E8A"/>
    <w:rsid w:val="00F60468"/>
    <w:rsid w:val="00F6054A"/>
    <w:rsid w:val="00F60B55"/>
    <w:rsid w:val="00F60F5A"/>
    <w:rsid w:val="00F61C56"/>
    <w:rsid w:val="00F62305"/>
    <w:rsid w:val="00F62335"/>
    <w:rsid w:val="00F6273F"/>
    <w:rsid w:val="00F62D84"/>
    <w:rsid w:val="00F6357C"/>
    <w:rsid w:val="00F636B1"/>
    <w:rsid w:val="00F63913"/>
    <w:rsid w:val="00F63EB0"/>
    <w:rsid w:val="00F642DA"/>
    <w:rsid w:val="00F652A4"/>
    <w:rsid w:val="00F653E4"/>
    <w:rsid w:val="00F654B9"/>
    <w:rsid w:val="00F6570B"/>
    <w:rsid w:val="00F65D7F"/>
    <w:rsid w:val="00F672E7"/>
    <w:rsid w:val="00F70072"/>
    <w:rsid w:val="00F70CDF"/>
    <w:rsid w:val="00F71285"/>
    <w:rsid w:val="00F719DE"/>
    <w:rsid w:val="00F72E78"/>
    <w:rsid w:val="00F7367C"/>
    <w:rsid w:val="00F73A66"/>
    <w:rsid w:val="00F74605"/>
    <w:rsid w:val="00F746E8"/>
    <w:rsid w:val="00F75203"/>
    <w:rsid w:val="00F75236"/>
    <w:rsid w:val="00F753C7"/>
    <w:rsid w:val="00F767B1"/>
    <w:rsid w:val="00F767E4"/>
    <w:rsid w:val="00F76F6B"/>
    <w:rsid w:val="00F7723C"/>
    <w:rsid w:val="00F774A2"/>
    <w:rsid w:val="00F77615"/>
    <w:rsid w:val="00F77C5B"/>
    <w:rsid w:val="00F803B9"/>
    <w:rsid w:val="00F8053E"/>
    <w:rsid w:val="00F81C01"/>
    <w:rsid w:val="00F81C93"/>
    <w:rsid w:val="00F81E82"/>
    <w:rsid w:val="00F82BEA"/>
    <w:rsid w:val="00F82FB4"/>
    <w:rsid w:val="00F83CFE"/>
    <w:rsid w:val="00F8433A"/>
    <w:rsid w:val="00F85A5F"/>
    <w:rsid w:val="00F86641"/>
    <w:rsid w:val="00F86DCD"/>
    <w:rsid w:val="00F87FC0"/>
    <w:rsid w:val="00F90357"/>
    <w:rsid w:val="00F91E33"/>
    <w:rsid w:val="00F931DA"/>
    <w:rsid w:val="00F932E1"/>
    <w:rsid w:val="00F9424F"/>
    <w:rsid w:val="00F9443C"/>
    <w:rsid w:val="00F94825"/>
    <w:rsid w:val="00F9497C"/>
    <w:rsid w:val="00F95066"/>
    <w:rsid w:val="00F95FC6"/>
    <w:rsid w:val="00F9619C"/>
    <w:rsid w:val="00F96909"/>
    <w:rsid w:val="00F973E3"/>
    <w:rsid w:val="00F978A2"/>
    <w:rsid w:val="00F97CFD"/>
    <w:rsid w:val="00FA0745"/>
    <w:rsid w:val="00FA129D"/>
    <w:rsid w:val="00FA273E"/>
    <w:rsid w:val="00FA3446"/>
    <w:rsid w:val="00FA347C"/>
    <w:rsid w:val="00FA3547"/>
    <w:rsid w:val="00FA4123"/>
    <w:rsid w:val="00FA4FA0"/>
    <w:rsid w:val="00FA5029"/>
    <w:rsid w:val="00FA551E"/>
    <w:rsid w:val="00FA571F"/>
    <w:rsid w:val="00FA59FE"/>
    <w:rsid w:val="00FA5B4D"/>
    <w:rsid w:val="00FA692C"/>
    <w:rsid w:val="00FB0259"/>
    <w:rsid w:val="00FB05F0"/>
    <w:rsid w:val="00FB0766"/>
    <w:rsid w:val="00FB1054"/>
    <w:rsid w:val="00FB1097"/>
    <w:rsid w:val="00FB1276"/>
    <w:rsid w:val="00FB1653"/>
    <w:rsid w:val="00FB1D23"/>
    <w:rsid w:val="00FB1E11"/>
    <w:rsid w:val="00FB2198"/>
    <w:rsid w:val="00FB2678"/>
    <w:rsid w:val="00FB2A6B"/>
    <w:rsid w:val="00FB2D9B"/>
    <w:rsid w:val="00FB2F7A"/>
    <w:rsid w:val="00FB37E2"/>
    <w:rsid w:val="00FB41B0"/>
    <w:rsid w:val="00FB4586"/>
    <w:rsid w:val="00FB4641"/>
    <w:rsid w:val="00FB472F"/>
    <w:rsid w:val="00FB4B30"/>
    <w:rsid w:val="00FB4B76"/>
    <w:rsid w:val="00FB4C3D"/>
    <w:rsid w:val="00FB4F10"/>
    <w:rsid w:val="00FB50EC"/>
    <w:rsid w:val="00FB545E"/>
    <w:rsid w:val="00FB58F1"/>
    <w:rsid w:val="00FB64E9"/>
    <w:rsid w:val="00FB6809"/>
    <w:rsid w:val="00FB685C"/>
    <w:rsid w:val="00FB77C3"/>
    <w:rsid w:val="00FB7879"/>
    <w:rsid w:val="00FB7BB4"/>
    <w:rsid w:val="00FB7D00"/>
    <w:rsid w:val="00FB7D5F"/>
    <w:rsid w:val="00FC06E4"/>
    <w:rsid w:val="00FC06FD"/>
    <w:rsid w:val="00FC0763"/>
    <w:rsid w:val="00FC0BBE"/>
    <w:rsid w:val="00FC1F93"/>
    <w:rsid w:val="00FC20C0"/>
    <w:rsid w:val="00FC2556"/>
    <w:rsid w:val="00FC2683"/>
    <w:rsid w:val="00FC2CEC"/>
    <w:rsid w:val="00FC302B"/>
    <w:rsid w:val="00FC34D5"/>
    <w:rsid w:val="00FC3AB7"/>
    <w:rsid w:val="00FC3BAE"/>
    <w:rsid w:val="00FC4061"/>
    <w:rsid w:val="00FC4518"/>
    <w:rsid w:val="00FC4936"/>
    <w:rsid w:val="00FC590D"/>
    <w:rsid w:val="00FC5E0F"/>
    <w:rsid w:val="00FC6040"/>
    <w:rsid w:val="00FC6F36"/>
    <w:rsid w:val="00FC7436"/>
    <w:rsid w:val="00FC7C82"/>
    <w:rsid w:val="00FD076A"/>
    <w:rsid w:val="00FD0796"/>
    <w:rsid w:val="00FD0EFC"/>
    <w:rsid w:val="00FD238C"/>
    <w:rsid w:val="00FD2608"/>
    <w:rsid w:val="00FD2C9B"/>
    <w:rsid w:val="00FD2E8A"/>
    <w:rsid w:val="00FD3519"/>
    <w:rsid w:val="00FD3D40"/>
    <w:rsid w:val="00FD3E63"/>
    <w:rsid w:val="00FD4290"/>
    <w:rsid w:val="00FD495C"/>
    <w:rsid w:val="00FD4F70"/>
    <w:rsid w:val="00FD501C"/>
    <w:rsid w:val="00FD5081"/>
    <w:rsid w:val="00FD56CD"/>
    <w:rsid w:val="00FD5ACE"/>
    <w:rsid w:val="00FD5C34"/>
    <w:rsid w:val="00FD5FEA"/>
    <w:rsid w:val="00FD6ADF"/>
    <w:rsid w:val="00FD6F05"/>
    <w:rsid w:val="00FD74F8"/>
    <w:rsid w:val="00FE0302"/>
    <w:rsid w:val="00FE0BAE"/>
    <w:rsid w:val="00FE0F7C"/>
    <w:rsid w:val="00FE1708"/>
    <w:rsid w:val="00FE1EBA"/>
    <w:rsid w:val="00FE256A"/>
    <w:rsid w:val="00FE2C9E"/>
    <w:rsid w:val="00FE307D"/>
    <w:rsid w:val="00FE3767"/>
    <w:rsid w:val="00FE39A5"/>
    <w:rsid w:val="00FE4012"/>
    <w:rsid w:val="00FE41B0"/>
    <w:rsid w:val="00FE4479"/>
    <w:rsid w:val="00FE4668"/>
    <w:rsid w:val="00FE46BE"/>
    <w:rsid w:val="00FE49B5"/>
    <w:rsid w:val="00FE51D4"/>
    <w:rsid w:val="00FE5277"/>
    <w:rsid w:val="00FE55C0"/>
    <w:rsid w:val="00FE6365"/>
    <w:rsid w:val="00FE67B0"/>
    <w:rsid w:val="00FE67FC"/>
    <w:rsid w:val="00FE773E"/>
    <w:rsid w:val="00FE785F"/>
    <w:rsid w:val="00FE7DBF"/>
    <w:rsid w:val="00FF025C"/>
    <w:rsid w:val="00FF02FD"/>
    <w:rsid w:val="00FF05BB"/>
    <w:rsid w:val="00FF08D6"/>
    <w:rsid w:val="00FF0E48"/>
    <w:rsid w:val="00FF1388"/>
    <w:rsid w:val="00FF16AA"/>
    <w:rsid w:val="00FF16F6"/>
    <w:rsid w:val="00FF233B"/>
    <w:rsid w:val="00FF2B0B"/>
    <w:rsid w:val="00FF2CD3"/>
    <w:rsid w:val="00FF2DC3"/>
    <w:rsid w:val="00FF31F6"/>
    <w:rsid w:val="00FF399D"/>
    <w:rsid w:val="00FF4102"/>
    <w:rsid w:val="00FF421C"/>
    <w:rsid w:val="00FF4B3B"/>
    <w:rsid w:val="00FF4C0F"/>
    <w:rsid w:val="00FF4D98"/>
    <w:rsid w:val="00FF4E2C"/>
    <w:rsid w:val="00FF511D"/>
    <w:rsid w:val="00FF5664"/>
    <w:rsid w:val="00FF5913"/>
    <w:rsid w:val="00FF5F61"/>
    <w:rsid w:val="00FF6537"/>
    <w:rsid w:val="00FF67F0"/>
    <w:rsid w:val="00FF6DDD"/>
    <w:rsid w:val="00FF73FB"/>
    <w:rsid w:val="00FF763B"/>
    <w:rsid w:val="00FF7A88"/>
    <w:rsid w:val="00FF7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v:fill color="white" opacity="0"/>
      <v:textbox inset="5.85pt,.7pt,5.85pt,.7pt"/>
    </o:shapedefaults>
    <o:shapelayout v:ext="edit">
      <o:idmap v:ext="edit" data="1"/>
    </o:shapelayout>
  </w:shapeDefaults>
  <w:decimalSymbol w:val="."/>
  <w:listSeparator w:val=","/>
  <w14:docId w14:val="4D18E001"/>
  <w15:docId w15:val="{1BFFEA41-A018-482A-B6DE-A1BD9A79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2"/>
      <w:szCs w:val="22"/>
    </w:rPr>
  </w:style>
  <w:style w:type="paragraph" w:styleId="1">
    <w:name w:val="heading 1"/>
    <w:basedOn w:val="a"/>
    <w:link w:val="10"/>
    <w:uiPriority w:val="9"/>
    <w:qFormat/>
    <w:rsid w:val="00B2205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
    <w:pPr>
      <w:widowControl w:val="0"/>
      <w:wordWrap w:val="0"/>
      <w:autoSpaceDE w:val="0"/>
      <w:autoSpaceDN w:val="0"/>
      <w:adjustRightInd w:val="0"/>
      <w:spacing w:line="347" w:lineRule="exact"/>
      <w:jc w:val="both"/>
    </w:pPr>
    <w:rPr>
      <w:rFonts w:ascii="Times New Roman" w:hAnsi="Times New Roman"/>
      <w:spacing w:val="-1"/>
      <w:sz w:val="22"/>
      <w:szCs w:val="22"/>
    </w:rPr>
  </w:style>
  <w:style w:type="paragraph" w:styleId="a5">
    <w:name w:val="Balloon Text"/>
    <w:basedOn w:val="a"/>
    <w:semiHidden/>
    <w:rPr>
      <w:rFonts w:ascii="Arial" w:eastAsia="ＭＳ ゴシック" w:hAnsi="Arial" w:cs="Arial"/>
      <w:sz w:val="18"/>
      <w:szCs w:val="18"/>
    </w:rPr>
  </w:style>
  <w:style w:type="paragraph" w:styleId="a6">
    <w:name w:val="header"/>
    <w:basedOn w:val="a"/>
    <w:rsid w:val="00D50AEF"/>
    <w:pPr>
      <w:tabs>
        <w:tab w:val="center" w:pos="4252"/>
        <w:tab w:val="right" w:pos="8504"/>
      </w:tabs>
      <w:snapToGrid w:val="0"/>
    </w:pPr>
  </w:style>
  <w:style w:type="paragraph" w:styleId="a7">
    <w:name w:val="footer"/>
    <w:basedOn w:val="a"/>
    <w:link w:val="a8"/>
    <w:uiPriority w:val="99"/>
    <w:rsid w:val="00D50AEF"/>
    <w:pPr>
      <w:tabs>
        <w:tab w:val="center" w:pos="4252"/>
        <w:tab w:val="right" w:pos="8504"/>
      </w:tabs>
      <w:snapToGrid w:val="0"/>
    </w:pPr>
  </w:style>
  <w:style w:type="character" w:styleId="a9">
    <w:name w:val="Hyperlink"/>
    <w:rsid w:val="00396591"/>
    <w:rPr>
      <w:color w:val="0000FF"/>
      <w:u w:val="single"/>
    </w:rPr>
  </w:style>
  <w:style w:type="table" w:styleId="aa">
    <w:name w:val="Table Grid"/>
    <w:basedOn w:val="a1"/>
    <w:uiPriority w:val="39"/>
    <w:rsid w:val="00676A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947E0B"/>
    <w:pPr>
      <w:jc w:val="center"/>
    </w:pPr>
    <w:rPr>
      <w:rFonts w:ascii="ＭＳ 明朝" w:cs="Times New Roman"/>
      <w:sz w:val="24"/>
      <w:szCs w:val="24"/>
    </w:rPr>
  </w:style>
  <w:style w:type="character" w:customStyle="1" w:styleId="ac">
    <w:name w:val="記 (文字)"/>
    <w:link w:val="ab"/>
    <w:rsid w:val="00947E0B"/>
    <w:rPr>
      <w:rFonts w:ascii="ＭＳ 明朝"/>
      <w:kern w:val="2"/>
      <w:sz w:val="24"/>
      <w:szCs w:val="24"/>
    </w:rPr>
  </w:style>
  <w:style w:type="character" w:customStyle="1" w:styleId="a8">
    <w:name w:val="フッター (文字)"/>
    <w:link w:val="a7"/>
    <w:uiPriority w:val="99"/>
    <w:rsid w:val="00057A0E"/>
    <w:rPr>
      <w:rFonts w:cs="Century"/>
      <w:kern w:val="2"/>
      <w:sz w:val="22"/>
      <w:szCs w:val="22"/>
    </w:rPr>
  </w:style>
  <w:style w:type="character" w:styleId="ad">
    <w:name w:val="Placeholder Text"/>
    <w:basedOn w:val="a0"/>
    <w:uiPriority w:val="67"/>
    <w:rsid w:val="00E35B1B"/>
    <w:rPr>
      <w:color w:val="808080"/>
    </w:rPr>
  </w:style>
  <w:style w:type="paragraph" w:styleId="ae">
    <w:name w:val="List Paragraph"/>
    <w:basedOn w:val="a"/>
    <w:uiPriority w:val="72"/>
    <w:rsid w:val="005A7235"/>
    <w:pPr>
      <w:ind w:leftChars="400" w:left="840"/>
    </w:pPr>
  </w:style>
  <w:style w:type="character" w:customStyle="1" w:styleId="st1">
    <w:name w:val="st1"/>
    <w:basedOn w:val="a0"/>
    <w:rsid w:val="00113BB4"/>
  </w:style>
  <w:style w:type="character" w:customStyle="1" w:styleId="10">
    <w:name w:val="見出し 1 (文字)"/>
    <w:basedOn w:val="a0"/>
    <w:link w:val="1"/>
    <w:uiPriority w:val="9"/>
    <w:rsid w:val="00B22054"/>
    <w:rPr>
      <w:rFonts w:ascii="ＭＳ Ｐゴシック" w:eastAsia="ＭＳ Ｐゴシック" w:hAnsi="ＭＳ Ｐゴシック" w:cs="ＭＳ Ｐゴシック"/>
      <w:b/>
      <w:bCs/>
      <w:kern w:val="36"/>
      <w:sz w:val="48"/>
      <w:szCs w:val="48"/>
    </w:rPr>
  </w:style>
  <w:style w:type="character" w:styleId="af">
    <w:name w:val="Strong"/>
    <w:basedOn w:val="a0"/>
    <w:uiPriority w:val="22"/>
    <w:qFormat/>
    <w:rsid w:val="004C665C"/>
    <w:rPr>
      <w:b/>
      <w:bCs/>
    </w:rPr>
  </w:style>
  <w:style w:type="character" w:styleId="af0">
    <w:name w:val="Emphasis"/>
    <w:basedOn w:val="a0"/>
    <w:uiPriority w:val="20"/>
    <w:qFormat/>
    <w:rsid w:val="00EB43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1521">
      <w:bodyDiv w:val="1"/>
      <w:marLeft w:val="0"/>
      <w:marRight w:val="0"/>
      <w:marTop w:val="0"/>
      <w:marBottom w:val="0"/>
      <w:divBdr>
        <w:top w:val="none" w:sz="0" w:space="0" w:color="auto"/>
        <w:left w:val="none" w:sz="0" w:space="0" w:color="auto"/>
        <w:bottom w:val="none" w:sz="0" w:space="0" w:color="auto"/>
        <w:right w:val="none" w:sz="0" w:space="0" w:color="auto"/>
      </w:divBdr>
    </w:div>
    <w:div w:id="58869369">
      <w:bodyDiv w:val="1"/>
      <w:marLeft w:val="0"/>
      <w:marRight w:val="0"/>
      <w:marTop w:val="0"/>
      <w:marBottom w:val="0"/>
      <w:divBdr>
        <w:top w:val="none" w:sz="0" w:space="0" w:color="auto"/>
        <w:left w:val="none" w:sz="0" w:space="0" w:color="auto"/>
        <w:bottom w:val="none" w:sz="0" w:space="0" w:color="auto"/>
        <w:right w:val="none" w:sz="0" w:space="0" w:color="auto"/>
      </w:divBdr>
    </w:div>
    <w:div w:id="98306131">
      <w:bodyDiv w:val="1"/>
      <w:marLeft w:val="0"/>
      <w:marRight w:val="0"/>
      <w:marTop w:val="0"/>
      <w:marBottom w:val="0"/>
      <w:divBdr>
        <w:top w:val="none" w:sz="0" w:space="0" w:color="auto"/>
        <w:left w:val="none" w:sz="0" w:space="0" w:color="auto"/>
        <w:bottom w:val="none" w:sz="0" w:space="0" w:color="auto"/>
        <w:right w:val="none" w:sz="0" w:space="0" w:color="auto"/>
      </w:divBdr>
    </w:div>
    <w:div w:id="103615749">
      <w:bodyDiv w:val="1"/>
      <w:marLeft w:val="0"/>
      <w:marRight w:val="0"/>
      <w:marTop w:val="0"/>
      <w:marBottom w:val="0"/>
      <w:divBdr>
        <w:top w:val="none" w:sz="0" w:space="0" w:color="auto"/>
        <w:left w:val="none" w:sz="0" w:space="0" w:color="auto"/>
        <w:bottom w:val="none" w:sz="0" w:space="0" w:color="auto"/>
        <w:right w:val="none" w:sz="0" w:space="0" w:color="auto"/>
      </w:divBdr>
    </w:div>
    <w:div w:id="121269111">
      <w:bodyDiv w:val="1"/>
      <w:marLeft w:val="0"/>
      <w:marRight w:val="0"/>
      <w:marTop w:val="0"/>
      <w:marBottom w:val="0"/>
      <w:divBdr>
        <w:top w:val="none" w:sz="0" w:space="0" w:color="auto"/>
        <w:left w:val="none" w:sz="0" w:space="0" w:color="auto"/>
        <w:bottom w:val="none" w:sz="0" w:space="0" w:color="auto"/>
        <w:right w:val="none" w:sz="0" w:space="0" w:color="auto"/>
      </w:divBdr>
    </w:div>
    <w:div w:id="130710092">
      <w:bodyDiv w:val="1"/>
      <w:marLeft w:val="0"/>
      <w:marRight w:val="0"/>
      <w:marTop w:val="0"/>
      <w:marBottom w:val="0"/>
      <w:divBdr>
        <w:top w:val="none" w:sz="0" w:space="0" w:color="auto"/>
        <w:left w:val="none" w:sz="0" w:space="0" w:color="auto"/>
        <w:bottom w:val="none" w:sz="0" w:space="0" w:color="auto"/>
        <w:right w:val="none" w:sz="0" w:space="0" w:color="auto"/>
      </w:divBdr>
    </w:div>
    <w:div w:id="141191718">
      <w:bodyDiv w:val="1"/>
      <w:marLeft w:val="0"/>
      <w:marRight w:val="0"/>
      <w:marTop w:val="0"/>
      <w:marBottom w:val="0"/>
      <w:divBdr>
        <w:top w:val="none" w:sz="0" w:space="0" w:color="auto"/>
        <w:left w:val="none" w:sz="0" w:space="0" w:color="auto"/>
        <w:bottom w:val="none" w:sz="0" w:space="0" w:color="auto"/>
        <w:right w:val="none" w:sz="0" w:space="0" w:color="auto"/>
      </w:divBdr>
    </w:div>
    <w:div w:id="204563359">
      <w:bodyDiv w:val="1"/>
      <w:marLeft w:val="0"/>
      <w:marRight w:val="0"/>
      <w:marTop w:val="0"/>
      <w:marBottom w:val="0"/>
      <w:divBdr>
        <w:top w:val="none" w:sz="0" w:space="0" w:color="auto"/>
        <w:left w:val="none" w:sz="0" w:space="0" w:color="auto"/>
        <w:bottom w:val="none" w:sz="0" w:space="0" w:color="auto"/>
        <w:right w:val="none" w:sz="0" w:space="0" w:color="auto"/>
      </w:divBdr>
    </w:div>
    <w:div w:id="208763045">
      <w:bodyDiv w:val="1"/>
      <w:marLeft w:val="0"/>
      <w:marRight w:val="0"/>
      <w:marTop w:val="0"/>
      <w:marBottom w:val="0"/>
      <w:divBdr>
        <w:top w:val="none" w:sz="0" w:space="0" w:color="auto"/>
        <w:left w:val="none" w:sz="0" w:space="0" w:color="auto"/>
        <w:bottom w:val="none" w:sz="0" w:space="0" w:color="auto"/>
        <w:right w:val="none" w:sz="0" w:space="0" w:color="auto"/>
      </w:divBdr>
    </w:div>
    <w:div w:id="232200450">
      <w:bodyDiv w:val="1"/>
      <w:marLeft w:val="0"/>
      <w:marRight w:val="0"/>
      <w:marTop w:val="0"/>
      <w:marBottom w:val="0"/>
      <w:divBdr>
        <w:top w:val="none" w:sz="0" w:space="0" w:color="auto"/>
        <w:left w:val="none" w:sz="0" w:space="0" w:color="auto"/>
        <w:bottom w:val="none" w:sz="0" w:space="0" w:color="auto"/>
        <w:right w:val="none" w:sz="0" w:space="0" w:color="auto"/>
      </w:divBdr>
    </w:div>
    <w:div w:id="254635253">
      <w:bodyDiv w:val="1"/>
      <w:marLeft w:val="0"/>
      <w:marRight w:val="0"/>
      <w:marTop w:val="0"/>
      <w:marBottom w:val="0"/>
      <w:divBdr>
        <w:top w:val="none" w:sz="0" w:space="0" w:color="auto"/>
        <w:left w:val="none" w:sz="0" w:space="0" w:color="auto"/>
        <w:bottom w:val="none" w:sz="0" w:space="0" w:color="auto"/>
        <w:right w:val="none" w:sz="0" w:space="0" w:color="auto"/>
      </w:divBdr>
    </w:div>
    <w:div w:id="271910505">
      <w:bodyDiv w:val="1"/>
      <w:marLeft w:val="0"/>
      <w:marRight w:val="0"/>
      <w:marTop w:val="0"/>
      <w:marBottom w:val="0"/>
      <w:divBdr>
        <w:top w:val="none" w:sz="0" w:space="0" w:color="auto"/>
        <w:left w:val="none" w:sz="0" w:space="0" w:color="auto"/>
        <w:bottom w:val="none" w:sz="0" w:space="0" w:color="auto"/>
        <w:right w:val="none" w:sz="0" w:space="0" w:color="auto"/>
      </w:divBdr>
    </w:div>
    <w:div w:id="328023151">
      <w:bodyDiv w:val="1"/>
      <w:marLeft w:val="0"/>
      <w:marRight w:val="0"/>
      <w:marTop w:val="0"/>
      <w:marBottom w:val="0"/>
      <w:divBdr>
        <w:top w:val="none" w:sz="0" w:space="0" w:color="auto"/>
        <w:left w:val="none" w:sz="0" w:space="0" w:color="auto"/>
        <w:bottom w:val="none" w:sz="0" w:space="0" w:color="auto"/>
        <w:right w:val="none" w:sz="0" w:space="0" w:color="auto"/>
      </w:divBdr>
    </w:div>
    <w:div w:id="333261902">
      <w:bodyDiv w:val="1"/>
      <w:marLeft w:val="0"/>
      <w:marRight w:val="0"/>
      <w:marTop w:val="0"/>
      <w:marBottom w:val="0"/>
      <w:divBdr>
        <w:top w:val="none" w:sz="0" w:space="0" w:color="auto"/>
        <w:left w:val="none" w:sz="0" w:space="0" w:color="auto"/>
        <w:bottom w:val="none" w:sz="0" w:space="0" w:color="auto"/>
        <w:right w:val="none" w:sz="0" w:space="0" w:color="auto"/>
      </w:divBdr>
    </w:div>
    <w:div w:id="344744478">
      <w:bodyDiv w:val="1"/>
      <w:marLeft w:val="0"/>
      <w:marRight w:val="0"/>
      <w:marTop w:val="0"/>
      <w:marBottom w:val="0"/>
      <w:divBdr>
        <w:top w:val="none" w:sz="0" w:space="0" w:color="auto"/>
        <w:left w:val="none" w:sz="0" w:space="0" w:color="auto"/>
        <w:bottom w:val="none" w:sz="0" w:space="0" w:color="auto"/>
        <w:right w:val="none" w:sz="0" w:space="0" w:color="auto"/>
      </w:divBdr>
    </w:div>
    <w:div w:id="345399947">
      <w:bodyDiv w:val="1"/>
      <w:marLeft w:val="0"/>
      <w:marRight w:val="0"/>
      <w:marTop w:val="0"/>
      <w:marBottom w:val="0"/>
      <w:divBdr>
        <w:top w:val="none" w:sz="0" w:space="0" w:color="auto"/>
        <w:left w:val="none" w:sz="0" w:space="0" w:color="auto"/>
        <w:bottom w:val="none" w:sz="0" w:space="0" w:color="auto"/>
        <w:right w:val="none" w:sz="0" w:space="0" w:color="auto"/>
      </w:divBdr>
    </w:div>
    <w:div w:id="381100441">
      <w:bodyDiv w:val="1"/>
      <w:marLeft w:val="0"/>
      <w:marRight w:val="0"/>
      <w:marTop w:val="0"/>
      <w:marBottom w:val="0"/>
      <w:divBdr>
        <w:top w:val="none" w:sz="0" w:space="0" w:color="auto"/>
        <w:left w:val="none" w:sz="0" w:space="0" w:color="auto"/>
        <w:bottom w:val="none" w:sz="0" w:space="0" w:color="auto"/>
        <w:right w:val="none" w:sz="0" w:space="0" w:color="auto"/>
      </w:divBdr>
    </w:div>
    <w:div w:id="408697905">
      <w:bodyDiv w:val="1"/>
      <w:marLeft w:val="0"/>
      <w:marRight w:val="0"/>
      <w:marTop w:val="0"/>
      <w:marBottom w:val="0"/>
      <w:divBdr>
        <w:top w:val="none" w:sz="0" w:space="0" w:color="auto"/>
        <w:left w:val="none" w:sz="0" w:space="0" w:color="auto"/>
        <w:bottom w:val="none" w:sz="0" w:space="0" w:color="auto"/>
        <w:right w:val="none" w:sz="0" w:space="0" w:color="auto"/>
      </w:divBdr>
    </w:div>
    <w:div w:id="410926881">
      <w:bodyDiv w:val="1"/>
      <w:marLeft w:val="0"/>
      <w:marRight w:val="0"/>
      <w:marTop w:val="0"/>
      <w:marBottom w:val="0"/>
      <w:divBdr>
        <w:top w:val="none" w:sz="0" w:space="0" w:color="auto"/>
        <w:left w:val="none" w:sz="0" w:space="0" w:color="auto"/>
        <w:bottom w:val="none" w:sz="0" w:space="0" w:color="auto"/>
        <w:right w:val="none" w:sz="0" w:space="0" w:color="auto"/>
      </w:divBdr>
    </w:div>
    <w:div w:id="435949137">
      <w:bodyDiv w:val="1"/>
      <w:marLeft w:val="0"/>
      <w:marRight w:val="0"/>
      <w:marTop w:val="0"/>
      <w:marBottom w:val="0"/>
      <w:divBdr>
        <w:top w:val="none" w:sz="0" w:space="0" w:color="auto"/>
        <w:left w:val="none" w:sz="0" w:space="0" w:color="auto"/>
        <w:bottom w:val="none" w:sz="0" w:space="0" w:color="auto"/>
        <w:right w:val="none" w:sz="0" w:space="0" w:color="auto"/>
      </w:divBdr>
    </w:div>
    <w:div w:id="442844370">
      <w:bodyDiv w:val="1"/>
      <w:marLeft w:val="0"/>
      <w:marRight w:val="0"/>
      <w:marTop w:val="0"/>
      <w:marBottom w:val="0"/>
      <w:divBdr>
        <w:top w:val="none" w:sz="0" w:space="0" w:color="auto"/>
        <w:left w:val="none" w:sz="0" w:space="0" w:color="auto"/>
        <w:bottom w:val="none" w:sz="0" w:space="0" w:color="auto"/>
        <w:right w:val="none" w:sz="0" w:space="0" w:color="auto"/>
      </w:divBdr>
    </w:div>
    <w:div w:id="451944837">
      <w:bodyDiv w:val="1"/>
      <w:marLeft w:val="0"/>
      <w:marRight w:val="0"/>
      <w:marTop w:val="0"/>
      <w:marBottom w:val="0"/>
      <w:divBdr>
        <w:top w:val="none" w:sz="0" w:space="0" w:color="auto"/>
        <w:left w:val="none" w:sz="0" w:space="0" w:color="auto"/>
        <w:bottom w:val="none" w:sz="0" w:space="0" w:color="auto"/>
        <w:right w:val="none" w:sz="0" w:space="0" w:color="auto"/>
      </w:divBdr>
    </w:div>
    <w:div w:id="472138942">
      <w:bodyDiv w:val="1"/>
      <w:marLeft w:val="0"/>
      <w:marRight w:val="0"/>
      <w:marTop w:val="0"/>
      <w:marBottom w:val="0"/>
      <w:divBdr>
        <w:top w:val="none" w:sz="0" w:space="0" w:color="auto"/>
        <w:left w:val="none" w:sz="0" w:space="0" w:color="auto"/>
        <w:bottom w:val="none" w:sz="0" w:space="0" w:color="auto"/>
        <w:right w:val="none" w:sz="0" w:space="0" w:color="auto"/>
      </w:divBdr>
    </w:div>
    <w:div w:id="478497027">
      <w:bodyDiv w:val="1"/>
      <w:marLeft w:val="0"/>
      <w:marRight w:val="0"/>
      <w:marTop w:val="0"/>
      <w:marBottom w:val="0"/>
      <w:divBdr>
        <w:top w:val="none" w:sz="0" w:space="0" w:color="auto"/>
        <w:left w:val="none" w:sz="0" w:space="0" w:color="auto"/>
        <w:bottom w:val="none" w:sz="0" w:space="0" w:color="auto"/>
        <w:right w:val="none" w:sz="0" w:space="0" w:color="auto"/>
      </w:divBdr>
    </w:div>
    <w:div w:id="481388213">
      <w:bodyDiv w:val="1"/>
      <w:marLeft w:val="0"/>
      <w:marRight w:val="0"/>
      <w:marTop w:val="0"/>
      <w:marBottom w:val="0"/>
      <w:divBdr>
        <w:top w:val="none" w:sz="0" w:space="0" w:color="auto"/>
        <w:left w:val="none" w:sz="0" w:space="0" w:color="auto"/>
        <w:bottom w:val="none" w:sz="0" w:space="0" w:color="auto"/>
        <w:right w:val="none" w:sz="0" w:space="0" w:color="auto"/>
      </w:divBdr>
    </w:div>
    <w:div w:id="507407595">
      <w:bodyDiv w:val="1"/>
      <w:marLeft w:val="0"/>
      <w:marRight w:val="0"/>
      <w:marTop w:val="0"/>
      <w:marBottom w:val="0"/>
      <w:divBdr>
        <w:top w:val="none" w:sz="0" w:space="0" w:color="auto"/>
        <w:left w:val="none" w:sz="0" w:space="0" w:color="auto"/>
        <w:bottom w:val="none" w:sz="0" w:space="0" w:color="auto"/>
        <w:right w:val="none" w:sz="0" w:space="0" w:color="auto"/>
      </w:divBdr>
    </w:div>
    <w:div w:id="507408990">
      <w:bodyDiv w:val="1"/>
      <w:marLeft w:val="0"/>
      <w:marRight w:val="0"/>
      <w:marTop w:val="0"/>
      <w:marBottom w:val="0"/>
      <w:divBdr>
        <w:top w:val="none" w:sz="0" w:space="0" w:color="auto"/>
        <w:left w:val="none" w:sz="0" w:space="0" w:color="auto"/>
        <w:bottom w:val="none" w:sz="0" w:space="0" w:color="auto"/>
        <w:right w:val="none" w:sz="0" w:space="0" w:color="auto"/>
      </w:divBdr>
    </w:div>
    <w:div w:id="534003824">
      <w:bodyDiv w:val="1"/>
      <w:marLeft w:val="0"/>
      <w:marRight w:val="0"/>
      <w:marTop w:val="0"/>
      <w:marBottom w:val="0"/>
      <w:divBdr>
        <w:top w:val="none" w:sz="0" w:space="0" w:color="auto"/>
        <w:left w:val="none" w:sz="0" w:space="0" w:color="auto"/>
        <w:bottom w:val="none" w:sz="0" w:space="0" w:color="auto"/>
        <w:right w:val="none" w:sz="0" w:space="0" w:color="auto"/>
      </w:divBdr>
    </w:div>
    <w:div w:id="557546960">
      <w:bodyDiv w:val="1"/>
      <w:marLeft w:val="0"/>
      <w:marRight w:val="0"/>
      <w:marTop w:val="0"/>
      <w:marBottom w:val="0"/>
      <w:divBdr>
        <w:top w:val="none" w:sz="0" w:space="0" w:color="auto"/>
        <w:left w:val="none" w:sz="0" w:space="0" w:color="auto"/>
        <w:bottom w:val="none" w:sz="0" w:space="0" w:color="auto"/>
        <w:right w:val="none" w:sz="0" w:space="0" w:color="auto"/>
      </w:divBdr>
    </w:div>
    <w:div w:id="582498037">
      <w:bodyDiv w:val="1"/>
      <w:marLeft w:val="0"/>
      <w:marRight w:val="0"/>
      <w:marTop w:val="0"/>
      <w:marBottom w:val="0"/>
      <w:divBdr>
        <w:top w:val="none" w:sz="0" w:space="0" w:color="auto"/>
        <w:left w:val="none" w:sz="0" w:space="0" w:color="auto"/>
        <w:bottom w:val="none" w:sz="0" w:space="0" w:color="auto"/>
        <w:right w:val="none" w:sz="0" w:space="0" w:color="auto"/>
      </w:divBdr>
    </w:div>
    <w:div w:id="631789447">
      <w:bodyDiv w:val="1"/>
      <w:marLeft w:val="0"/>
      <w:marRight w:val="0"/>
      <w:marTop w:val="0"/>
      <w:marBottom w:val="0"/>
      <w:divBdr>
        <w:top w:val="none" w:sz="0" w:space="0" w:color="auto"/>
        <w:left w:val="none" w:sz="0" w:space="0" w:color="auto"/>
        <w:bottom w:val="none" w:sz="0" w:space="0" w:color="auto"/>
        <w:right w:val="none" w:sz="0" w:space="0" w:color="auto"/>
      </w:divBdr>
    </w:div>
    <w:div w:id="639042985">
      <w:bodyDiv w:val="1"/>
      <w:marLeft w:val="0"/>
      <w:marRight w:val="0"/>
      <w:marTop w:val="0"/>
      <w:marBottom w:val="0"/>
      <w:divBdr>
        <w:top w:val="none" w:sz="0" w:space="0" w:color="auto"/>
        <w:left w:val="none" w:sz="0" w:space="0" w:color="auto"/>
        <w:bottom w:val="none" w:sz="0" w:space="0" w:color="auto"/>
        <w:right w:val="none" w:sz="0" w:space="0" w:color="auto"/>
      </w:divBdr>
    </w:div>
    <w:div w:id="673218091">
      <w:bodyDiv w:val="1"/>
      <w:marLeft w:val="0"/>
      <w:marRight w:val="0"/>
      <w:marTop w:val="0"/>
      <w:marBottom w:val="0"/>
      <w:divBdr>
        <w:top w:val="none" w:sz="0" w:space="0" w:color="auto"/>
        <w:left w:val="none" w:sz="0" w:space="0" w:color="auto"/>
        <w:bottom w:val="none" w:sz="0" w:space="0" w:color="auto"/>
        <w:right w:val="none" w:sz="0" w:space="0" w:color="auto"/>
      </w:divBdr>
    </w:div>
    <w:div w:id="677316929">
      <w:bodyDiv w:val="1"/>
      <w:marLeft w:val="0"/>
      <w:marRight w:val="0"/>
      <w:marTop w:val="0"/>
      <w:marBottom w:val="0"/>
      <w:divBdr>
        <w:top w:val="none" w:sz="0" w:space="0" w:color="auto"/>
        <w:left w:val="none" w:sz="0" w:space="0" w:color="auto"/>
        <w:bottom w:val="none" w:sz="0" w:space="0" w:color="auto"/>
        <w:right w:val="none" w:sz="0" w:space="0" w:color="auto"/>
      </w:divBdr>
    </w:div>
    <w:div w:id="689376260">
      <w:bodyDiv w:val="1"/>
      <w:marLeft w:val="0"/>
      <w:marRight w:val="0"/>
      <w:marTop w:val="0"/>
      <w:marBottom w:val="0"/>
      <w:divBdr>
        <w:top w:val="none" w:sz="0" w:space="0" w:color="auto"/>
        <w:left w:val="none" w:sz="0" w:space="0" w:color="auto"/>
        <w:bottom w:val="none" w:sz="0" w:space="0" w:color="auto"/>
        <w:right w:val="none" w:sz="0" w:space="0" w:color="auto"/>
      </w:divBdr>
    </w:div>
    <w:div w:id="721683488">
      <w:bodyDiv w:val="1"/>
      <w:marLeft w:val="0"/>
      <w:marRight w:val="0"/>
      <w:marTop w:val="0"/>
      <w:marBottom w:val="0"/>
      <w:divBdr>
        <w:top w:val="none" w:sz="0" w:space="0" w:color="auto"/>
        <w:left w:val="none" w:sz="0" w:space="0" w:color="auto"/>
        <w:bottom w:val="none" w:sz="0" w:space="0" w:color="auto"/>
        <w:right w:val="none" w:sz="0" w:space="0" w:color="auto"/>
      </w:divBdr>
    </w:div>
    <w:div w:id="723985808">
      <w:bodyDiv w:val="1"/>
      <w:marLeft w:val="0"/>
      <w:marRight w:val="0"/>
      <w:marTop w:val="0"/>
      <w:marBottom w:val="0"/>
      <w:divBdr>
        <w:top w:val="none" w:sz="0" w:space="0" w:color="auto"/>
        <w:left w:val="none" w:sz="0" w:space="0" w:color="auto"/>
        <w:bottom w:val="none" w:sz="0" w:space="0" w:color="auto"/>
        <w:right w:val="none" w:sz="0" w:space="0" w:color="auto"/>
      </w:divBdr>
    </w:div>
    <w:div w:id="780148334">
      <w:bodyDiv w:val="1"/>
      <w:marLeft w:val="0"/>
      <w:marRight w:val="0"/>
      <w:marTop w:val="0"/>
      <w:marBottom w:val="0"/>
      <w:divBdr>
        <w:top w:val="none" w:sz="0" w:space="0" w:color="auto"/>
        <w:left w:val="none" w:sz="0" w:space="0" w:color="auto"/>
        <w:bottom w:val="none" w:sz="0" w:space="0" w:color="auto"/>
        <w:right w:val="none" w:sz="0" w:space="0" w:color="auto"/>
      </w:divBdr>
    </w:div>
    <w:div w:id="782574729">
      <w:bodyDiv w:val="1"/>
      <w:marLeft w:val="0"/>
      <w:marRight w:val="0"/>
      <w:marTop w:val="0"/>
      <w:marBottom w:val="0"/>
      <w:divBdr>
        <w:top w:val="none" w:sz="0" w:space="0" w:color="auto"/>
        <w:left w:val="none" w:sz="0" w:space="0" w:color="auto"/>
        <w:bottom w:val="none" w:sz="0" w:space="0" w:color="auto"/>
        <w:right w:val="none" w:sz="0" w:space="0" w:color="auto"/>
      </w:divBdr>
    </w:div>
    <w:div w:id="784621788">
      <w:bodyDiv w:val="1"/>
      <w:marLeft w:val="0"/>
      <w:marRight w:val="0"/>
      <w:marTop w:val="0"/>
      <w:marBottom w:val="0"/>
      <w:divBdr>
        <w:top w:val="none" w:sz="0" w:space="0" w:color="auto"/>
        <w:left w:val="none" w:sz="0" w:space="0" w:color="auto"/>
        <w:bottom w:val="none" w:sz="0" w:space="0" w:color="auto"/>
        <w:right w:val="none" w:sz="0" w:space="0" w:color="auto"/>
      </w:divBdr>
    </w:div>
    <w:div w:id="785468184">
      <w:bodyDiv w:val="1"/>
      <w:marLeft w:val="0"/>
      <w:marRight w:val="0"/>
      <w:marTop w:val="0"/>
      <w:marBottom w:val="0"/>
      <w:divBdr>
        <w:top w:val="none" w:sz="0" w:space="0" w:color="auto"/>
        <w:left w:val="none" w:sz="0" w:space="0" w:color="auto"/>
        <w:bottom w:val="none" w:sz="0" w:space="0" w:color="auto"/>
        <w:right w:val="none" w:sz="0" w:space="0" w:color="auto"/>
      </w:divBdr>
    </w:div>
    <w:div w:id="799692060">
      <w:bodyDiv w:val="1"/>
      <w:marLeft w:val="0"/>
      <w:marRight w:val="0"/>
      <w:marTop w:val="0"/>
      <w:marBottom w:val="0"/>
      <w:divBdr>
        <w:top w:val="none" w:sz="0" w:space="0" w:color="auto"/>
        <w:left w:val="none" w:sz="0" w:space="0" w:color="auto"/>
        <w:bottom w:val="none" w:sz="0" w:space="0" w:color="auto"/>
        <w:right w:val="none" w:sz="0" w:space="0" w:color="auto"/>
      </w:divBdr>
    </w:div>
    <w:div w:id="809327295">
      <w:bodyDiv w:val="1"/>
      <w:marLeft w:val="0"/>
      <w:marRight w:val="0"/>
      <w:marTop w:val="0"/>
      <w:marBottom w:val="0"/>
      <w:divBdr>
        <w:top w:val="none" w:sz="0" w:space="0" w:color="auto"/>
        <w:left w:val="none" w:sz="0" w:space="0" w:color="auto"/>
        <w:bottom w:val="none" w:sz="0" w:space="0" w:color="auto"/>
        <w:right w:val="none" w:sz="0" w:space="0" w:color="auto"/>
      </w:divBdr>
    </w:div>
    <w:div w:id="822621444">
      <w:bodyDiv w:val="1"/>
      <w:marLeft w:val="0"/>
      <w:marRight w:val="0"/>
      <w:marTop w:val="0"/>
      <w:marBottom w:val="0"/>
      <w:divBdr>
        <w:top w:val="none" w:sz="0" w:space="0" w:color="auto"/>
        <w:left w:val="none" w:sz="0" w:space="0" w:color="auto"/>
        <w:bottom w:val="none" w:sz="0" w:space="0" w:color="auto"/>
        <w:right w:val="none" w:sz="0" w:space="0" w:color="auto"/>
      </w:divBdr>
    </w:div>
    <w:div w:id="839344284">
      <w:bodyDiv w:val="1"/>
      <w:marLeft w:val="0"/>
      <w:marRight w:val="0"/>
      <w:marTop w:val="0"/>
      <w:marBottom w:val="0"/>
      <w:divBdr>
        <w:top w:val="none" w:sz="0" w:space="0" w:color="auto"/>
        <w:left w:val="none" w:sz="0" w:space="0" w:color="auto"/>
        <w:bottom w:val="none" w:sz="0" w:space="0" w:color="auto"/>
        <w:right w:val="none" w:sz="0" w:space="0" w:color="auto"/>
      </w:divBdr>
    </w:div>
    <w:div w:id="851190358">
      <w:bodyDiv w:val="1"/>
      <w:marLeft w:val="0"/>
      <w:marRight w:val="0"/>
      <w:marTop w:val="0"/>
      <w:marBottom w:val="0"/>
      <w:divBdr>
        <w:top w:val="none" w:sz="0" w:space="0" w:color="auto"/>
        <w:left w:val="none" w:sz="0" w:space="0" w:color="auto"/>
        <w:bottom w:val="none" w:sz="0" w:space="0" w:color="auto"/>
        <w:right w:val="none" w:sz="0" w:space="0" w:color="auto"/>
      </w:divBdr>
    </w:div>
    <w:div w:id="878856008">
      <w:bodyDiv w:val="1"/>
      <w:marLeft w:val="0"/>
      <w:marRight w:val="0"/>
      <w:marTop w:val="0"/>
      <w:marBottom w:val="0"/>
      <w:divBdr>
        <w:top w:val="none" w:sz="0" w:space="0" w:color="auto"/>
        <w:left w:val="none" w:sz="0" w:space="0" w:color="auto"/>
        <w:bottom w:val="none" w:sz="0" w:space="0" w:color="auto"/>
        <w:right w:val="none" w:sz="0" w:space="0" w:color="auto"/>
      </w:divBdr>
    </w:div>
    <w:div w:id="893083993">
      <w:bodyDiv w:val="1"/>
      <w:marLeft w:val="0"/>
      <w:marRight w:val="0"/>
      <w:marTop w:val="0"/>
      <w:marBottom w:val="0"/>
      <w:divBdr>
        <w:top w:val="none" w:sz="0" w:space="0" w:color="auto"/>
        <w:left w:val="none" w:sz="0" w:space="0" w:color="auto"/>
        <w:bottom w:val="none" w:sz="0" w:space="0" w:color="auto"/>
        <w:right w:val="none" w:sz="0" w:space="0" w:color="auto"/>
      </w:divBdr>
    </w:div>
    <w:div w:id="908350075">
      <w:bodyDiv w:val="1"/>
      <w:marLeft w:val="0"/>
      <w:marRight w:val="0"/>
      <w:marTop w:val="0"/>
      <w:marBottom w:val="0"/>
      <w:divBdr>
        <w:top w:val="none" w:sz="0" w:space="0" w:color="auto"/>
        <w:left w:val="none" w:sz="0" w:space="0" w:color="auto"/>
        <w:bottom w:val="none" w:sz="0" w:space="0" w:color="auto"/>
        <w:right w:val="none" w:sz="0" w:space="0" w:color="auto"/>
      </w:divBdr>
    </w:div>
    <w:div w:id="912590902">
      <w:bodyDiv w:val="1"/>
      <w:marLeft w:val="0"/>
      <w:marRight w:val="0"/>
      <w:marTop w:val="0"/>
      <w:marBottom w:val="0"/>
      <w:divBdr>
        <w:top w:val="none" w:sz="0" w:space="0" w:color="auto"/>
        <w:left w:val="none" w:sz="0" w:space="0" w:color="auto"/>
        <w:bottom w:val="none" w:sz="0" w:space="0" w:color="auto"/>
        <w:right w:val="none" w:sz="0" w:space="0" w:color="auto"/>
      </w:divBdr>
    </w:div>
    <w:div w:id="936643597">
      <w:bodyDiv w:val="1"/>
      <w:marLeft w:val="0"/>
      <w:marRight w:val="0"/>
      <w:marTop w:val="0"/>
      <w:marBottom w:val="0"/>
      <w:divBdr>
        <w:top w:val="none" w:sz="0" w:space="0" w:color="auto"/>
        <w:left w:val="none" w:sz="0" w:space="0" w:color="auto"/>
        <w:bottom w:val="none" w:sz="0" w:space="0" w:color="auto"/>
        <w:right w:val="none" w:sz="0" w:space="0" w:color="auto"/>
      </w:divBdr>
    </w:div>
    <w:div w:id="950625074">
      <w:bodyDiv w:val="1"/>
      <w:marLeft w:val="0"/>
      <w:marRight w:val="0"/>
      <w:marTop w:val="0"/>
      <w:marBottom w:val="0"/>
      <w:divBdr>
        <w:top w:val="none" w:sz="0" w:space="0" w:color="auto"/>
        <w:left w:val="none" w:sz="0" w:space="0" w:color="auto"/>
        <w:bottom w:val="none" w:sz="0" w:space="0" w:color="auto"/>
        <w:right w:val="none" w:sz="0" w:space="0" w:color="auto"/>
      </w:divBdr>
    </w:div>
    <w:div w:id="951403216">
      <w:bodyDiv w:val="1"/>
      <w:marLeft w:val="0"/>
      <w:marRight w:val="0"/>
      <w:marTop w:val="0"/>
      <w:marBottom w:val="0"/>
      <w:divBdr>
        <w:top w:val="none" w:sz="0" w:space="0" w:color="auto"/>
        <w:left w:val="none" w:sz="0" w:space="0" w:color="auto"/>
        <w:bottom w:val="none" w:sz="0" w:space="0" w:color="auto"/>
        <w:right w:val="none" w:sz="0" w:space="0" w:color="auto"/>
      </w:divBdr>
    </w:div>
    <w:div w:id="952438613">
      <w:bodyDiv w:val="1"/>
      <w:marLeft w:val="0"/>
      <w:marRight w:val="0"/>
      <w:marTop w:val="0"/>
      <w:marBottom w:val="0"/>
      <w:divBdr>
        <w:top w:val="none" w:sz="0" w:space="0" w:color="auto"/>
        <w:left w:val="none" w:sz="0" w:space="0" w:color="auto"/>
        <w:bottom w:val="none" w:sz="0" w:space="0" w:color="auto"/>
        <w:right w:val="none" w:sz="0" w:space="0" w:color="auto"/>
      </w:divBdr>
    </w:div>
    <w:div w:id="978336676">
      <w:bodyDiv w:val="1"/>
      <w:marLeft w:val="0"/>
      <w:marRight w:val="0"/>
      <w:marTop w:val="0"/>
      <w:marBottom w:val="0"/>
      <w:divBdr>
        <w:top w:val="none" w:sz="0" w:space="0" w:color="auto"/>
        <w:left w:val="none" w:sz="0" w:space="0" w:color="auto"/>
        <w:bottom w:val="none" w:sz="0" w:space="0" w:color="auto"/>
        <w:right w:val="none" w:sz="0" w:space="0" w:color="auto"/>
      </w:divBdr>
    </w:div>
    <w:div w:id="986514033">
      <w:bodyDiv w:val="1"/>
      <w:marLeft w:val="0"/>
      <w:marRight w:val="0"/>
      <w:marTop w:val="0"/>
      <w:marBottom w:val="0"/>
      <w:divBdr>
        <w:top w:val="none" w:sz="0" w:space="0" w:color="auto"/>
        <w:left w:val="none" w:sz="0" w:space="0" w:color="auto"/>
        <w:bottom w:val="none" w:sz="0" w:space="0" w:color="auto"/>
        <w:right w:val="none" w:sz="0" w:space="0" w:color="auto"/>
      </w:divBdr>
    </w:div>
    <w:div w:id="989359236">
      <w:bodyDiv w:val="1"/>
      <w:marLeft w:val="0"/>
      <w:marRight w:val="0"/>
      <w:marTop w:val="0"/>
      <w:marBottom w:val="0"/>
      <w:divBdr>
        <w:top w:val="none" w:sz="0" w:space="0" w:color="auto"/>
        <w:left w:val="none" w:sz="0" w:space="0" w:color="auto"/>
        <w:bottom w:val="none" w:sz="0" w:space="0" w:color="auto"/>
        <w:right w:val="none" w:sz="0" w:space="0" w:color="auto"/>
      </w:divBdr>
    </w:div>
    <w:div w:id="999889534">
      <w:bodyDiv w:val="1"/>
      <w:marLeft w:val="0"/>
      <w:marRight w:val="0"/>
      <w:marTop w:val="0"/>
      <w:marBottom w:val="0"/>
      <w:divBdr>
        <w:top w:val="none" w:sz="0" w:space="0" w:color="auto"/>
        <w:left w:val="none" w:sz="0" w:space="0" w:color="auto"/>
        <w:bottom w:val="none" w:sz="0" w:space="0" w:color="auto"/>
        <w:right w:val="none" w:sz="0" w:space="0" w:color="auto"/>
      </w:divBdr>
    </w:div>
    <w:div w:id="1044987003">
      <w:bodyDiv w:val="1"/>
      <w:marLeft w:val="0"/>
      <w:marRight w:val="0"/>
      <w:marTop w:val="0"/>
      <w:marBottom w:val="0"/>
      <w:divBdr>
        <w:top w:val="none" w:sz="0" w:space="0" w:color="auto"/>
        <w:left w:val="none" w:sz="0" w:space="0" w:color="auto"/>
        <w:bottom w:val="none" w:sz="0" w:space="0" w:color="auto"/>
        <w:right w:val="none" w:sz="0" w:space="0" w:color="auto"/>
      </w:divBdr>
    </w:div>
    <w:div w:id="1046610761">
      <w:bodyDiv w:val="1"/>
      <w:marLeft w:val="0"/>
      <w:marRight w:val="0"/>
      <w:marTop w:val="0"/>
      <w:marBottom w:val="0"/>
      <w:divBdr>
        <w:top w:val="none" w:sz="0" w:space="0" w:color="auto"/>
        <w:left w:val="none" w:sz="0" w:space="0" w:color="auto"/>
        <w:bottom w:val="none" w:sz="0" w:space="0" w:color="auto"/>
        <w:right w:val="none" w:sz="0" w:space="0" w:color="auto"/>
      </w:divBdr>
    </w:div>
    <w:div w:id="1061054885">
      <w:bodyDiv w:val="1"/>
      <w:marLeft w:val="0"/>
      <w:marRight w:val="0"/>
      <w:marTop w:val="0"/>
      <w:marBottom w:val="0"/>
      <w:divBdr>
        <w:top w:val="none" w:sz="0" w:space="0" w:color="auto"/>
        <w:left w:val="none" w:sz="0" w:space="0" w:color="auto"/>
        <w:bottom w:val="none" w:sz="0" w:space="0" w:color="auto"/>
        <w:right w:val="none" w:sz="0" w:space="0" w:color="auto"/>
      </w:divBdr>
    </w:div>
    <w:div w:id="1086073816">
      <w:bodyDiv w:val="1"/>
      <w:marLeft w:val="0"/>
      <w:marRight w:val="0"/>
      <w:marTop w:val="0"/>
      <w:marBottom w:val="0"/>
      <w:divBdr>
        <w:top w:val="none" w:sz="0" w:space="0" w:color="auto"/>
        <w:left w:val="none" w:sz="0" w:space="0" w:color="auto"/>
        <w:bottom w:val="none" w:sz="0" w:space="0" w:color="auto"/>
        <w:right w:val="none" w:sz="0" w:space="0" w:color="auto"/>
      </w:divBdr>
    </w:div>
    <w:div w:id="1087458981">
      <w:bodyDiv w:val="1"/>
      <w:marLeft w:val="0"/>
      <w:marRight w:val="0"/>
      <w:marTop w:val="0"/>
      <w:marBottom w:val="0"/>
      <w:divBdr>
        <w:top w:val="none" w:sz="0" w:space="0" w:color="auto"/>
        <w:left w:val="none" w:sz="0" w:space="0" w:color="auto"/>
        <w:bottom w:val="none" w:sz="0" w:space="0" w:color="auto"/>
        <w:right w:val="none" w:sz="0" w:space="0" w:color="auto"/>
      </w:divBdr>
    </w:div>
    <w:div w:id="1093552991">
      <w:bodyDiv w:val="1"/>
      <w:marLeft w:val="0"/>
      <w:marRight w:val="0"/>
      <w:marTop w:val="0"/>
      <w:marBottom w:val="0"/>
      <w:divBdr>
        <w:top w:val="none" w:sz="0" w:space="0" w:color="auto"/>
        <w:left w:val="none" w:sz="0" w:space="0" w:color="auto"/>
        <w:bottom w:val="none" w:sz="0" w:space="0" w:color="auto"/>
        <w:right w:val="none" w:sz="0" w:space="0" w:color="auto"/>
      </w:divBdr>
    </w:div>
    <w:div w:id="1139348454">
      <w:bodyDiv w:val="1"/>
      <w:marLeft w:val="0"/>
      <w:marRight w:val="0"/>
      <w:marTop w:val="0"/>
      <w:marBottom w:val="0"/>
      <w:divBdr>
        <w:top w:val="none" w:sz="0" w:space="0" w:color="auto"/>
        <w:left w:val="none" w:sz="0" w:space="0" w:color="auto"/>
        <w:bottom w:val="none" w:sz="0" w:space="0" w:color="auto"/>
        <w:right w:val="none" w:sz="0" w:space="0" w:color="auto"/>
      </w:divBdr>
    </w:div>
    <w:div w:id="1176533769">
      <w:bodyDiv w:val="1"/>
      <w:marLeft w:val="0"/>
      <w:marRight w:val="0"/>
      <w:marTop w:val="0"/>
      <w:marBottom w:val="0"/>
      <w:divBdr>
        <w:top w:val="none" w:sz="0" w:space="0" w:color="auto"/>
        <w:left w:val="none" w:sz="0" w:space="0" w:color="auto"/>
        <w:bottom w:val="none" w:sz="0" w:space="0" w:color="auto"/>
        <w:right w:val="none" w:sz="0" w:space="0" w:color="auto"/>
      </w:divBdr>
    </w:div>
    <w:div w:id="1180393926">
      <w:bodyDiv w:val="1"/>
      <w:marLeft w:val="0"/>
      <w:marRight w:val="0"/>
      <w:marTop w:val="0"/>
      <w:marBottom w:val="0"/>
      <w:divBdr>
        <w:top w:val="none" w:sz="0" w:space="0" w:color="auto"/>
        <w:left w:val="none" w:sz="0" w:space="0" w:color="auto"/>
        <w:bottom w:val="none" w:sz="0" w:space="0" w:color="auto"/>
        <w:right w:val="none" w:sz="0" w:space="0" w:color="auto"/>
      </w:divBdr>
    </w:div>
    <w:div w:id="1192764394">
      <w:bodyDiv w:val="1"/>
      <w:marLeft w:val="0"/>
      <w:marRight w:val="0"/>
      <w:marTop w:val="0"/>
      <w:marBottom w:val="0"/>
      <w:divBdr>
        <w:top w:val="none" w:sz="0" w:space="0" w:color="auto"/>
        <w:left w:val="none" w:sz="0" w:space="0" w:color="auto"/>
        <w:bottom w:val="none" w:sz="0" w:space="0" w:color="auto"/>
        <w:right w:val="none" w:sz="0" w:space="0" w:color="auto"/>
      </w:divBdr>
    </w:div>
    <w:div w:id="1205363325">
      <w:bodyDiv w:val="1"/>
      <w:marLeft w:val="0"/>
      <w:marRight w:val="0"/>
      <w:marTop w:val="0"/>
      <w:marBottom w:val="0"/>
      <w:divBdr>
        <w:top w:val="none" w:sz="0" w:space="0" w:color="auto"/>
        <w:left w:val="none" w:sz="0" w:space="0" w:color="auto"/>
        <w:bottom w:val="none" w:sz="0" w:space="0" w:color="auto"/>
        <w:right w:val="none" w:sz="0" w:space="0" w:color="auto"/>
      </w:divBdr>
    </w:div>
    <w:div w:id="1209957171">
      <w:bodyDiv w:val="1"/>
      <w:marLeft w:val="0"/>
      <w:marRight w:val="0"/>
      <w:marTop w:val="0"/>
      <w:marBottom w:val="0"/>
      <w:divBdr>
        <w:top w:val="none" w:sz="0" w:space="0" w:color="auto"/>
        <w:left w:val="none" w:sz="0" w:space="0" w:color="auto"/>
        <w:bottom w:val="none" w:sz="0" w:space="0" w:color="auto"/>
        <w:right w:val="none" w:sz="0" w:space="0" w:color="auto"/>
      </w:divBdr>
    </w:div>
    <w:div w:id="1235243160">
      <w:bodyDiv w:val="1"/>
      <w:marLeft w:val="0"/>
      <w:marRight w:val="0"/>
      <w:marTop w:val="0"/>
      <w:marBottom w:val="0"/>
      <w:divBdr>
        <w:top w:val="none" w:sz="0" w:space="0" w:color="auto"/>
        <w:left w:val="none" w:sz="0" w:space="0" w:color="auto"/>
        <w:bottom w:val="none" w:sz="0" w:space="0" w:color="auto"/>
        <w:right w:val="none" w:sz="0" w:space="0" w:color="auto"/>
      </w:divBdr>
    </w:div>
    <w:div w:id="1240019449">
      <w:bodyDiv w:val="1"/>
      <w:marLeft w:val="0"/>
      <w:marRight w:val="0"/>
      <w:marTop w:val="0"/>
      <w:marBottom w:val="0"/>
      <w:divBdr>
        <w:top w:val="none" w:sz="0" w:space="0" w:color="auto"/>
        <w:left w:val="none" w:sz="0" w:space="0" w:color="auto"/>
        <w:bottom w:val="none" w:sz="0" w:space="0" w:color="auto"/>
        <w:right w:val="none" w:sz="0" w:space="0" w:color="auto"/>
      </w:divBdr>
    </w:div>
    <w:div w:id="1249117977">
      <w:bodyDiv w:val="1"/>
      <w:marLeft w:val="0"/>
      <w:marRight w:val="0"/>
      <w:marTop w:val="0"/>
      <w:marBottom w:val="0"/>
      <w:divBdr>
        <w:top w:val="none" w:sz="0" w:space="0" w:color="auto"/>
        <w:left w:val="none" w:sz="0" w:space="0" w:color="auto"/>
        <w:bottom w:val="none" w:sz="0" w:space="0" w:color="auto"/>
        <w:right w:val="none" w:sz="0" w:space="0" w:color="auto"/>
      </w:divBdr>
    </w:div>
    <w:div w:id="1249270614">
      <w:bodyDiv w:val="1"/>
      <w:marLeft w:val="0"/>
      <w:marRight w:val="0"/>
      <w:marTop w:val="0"/>
      <w:marBottom w:val="0"/>
      <w:divBdr>
        <w:top w:val="none" w:sz="0" w:space="0" w:color="auto"/>
        <w:left w:val="none" w:sz="0" w:space="0" w:color="auto"/>
        <w:bottom w:val="none" w:sz="0" w:space="0" w:color="auto"/>
        <w:right w:val="none" w:sz="0" w:space="0" w:color="auto"/>
      </w:divBdr>
    </w:div>
    <w:div w:id="1282999736">
      <w:bodyDiv w:val="1"/>
      <w:marLeft w:val="0"/>
      <w:marRight w:val="0"/>
      <w:marTop w:val="0"/>
      <w:marBottom w:val="0"/>
      <w:divBdr>
        <w:top w:val="none" w:sz="0" w:space="0" w:color="auto"/>
        <w:left w:val="none" w:sz="0" w:space="0" w:color="auto"/>
        <w:bottom w:val="none" w:sz="0" w:space="0" w:color="auto"/>
        <w:right w:val="none" w:sz="0" w:space="0" w:color="auto"/>
      </w:divBdr>
    </w:div>
    <w:div w:id="1309556065">
      <w:bodyDiv w:val="1"/>
      <w:marLeft w:val="0"/>
      <w:marRight w:val="0"/>
      <w:marTop w:val="0"/>
      <w:marBottom w:val="0"/>
      <w:divBdr>
        <w:top w:val="none" w:sz="0" w:space="0" w:color="auto"/>
        <w:left w:val="none" w:sz="0" w:space="0" w:color="auto"/>
        <w:bottom w:val="none" w:sz="0" w:space="0" w:color="auto"/>
        <w:right w:val="none" w:sz="0" w:space="0" w:color="auto"/>
      </w:divBdr>
    </w:div>
    <w:div w:id="1315137373">
      <w:bodyDiv w:val="1"/>
      <w:marLeft w:val="0"/>
      <w:marRight w:val="0"/>
      <w:marTop w:val="0"/>
      <w:marBottom w:val="0"/>
      <w:divBdr>
        <w:top w:val="none" w:sz="0" w:space="0" w:color="auto"/>
        <w:left w:val="none" w:sz="0" w:space="0" w:color="auto"/>
        <w:bottom w:val="none" w:sz="0" w:space="0" w:color="auto"/>
        <w:right w:val="none" w:sz="0" w:space="0" w:color="auto"/>
      </w:divBdr>
    </w:div>
    <w:div w:id="1316834392">
      <w:bodyDiv w:val="1"/>
      <w:marLeft w:val="0"/>
      <w:marRight w:val="0"/>
      <w:marTop w:val="0"/>
      <w:marBottom w:val="0"/>
      <w:divBdr>
        <w:top w:val="none" w:sz="0" w:space="0" w:color="auto"/>
        <w:left w:val="none" w:sz="0" w:space="0" w:color="auto"/>
        <w:bottom w:val="none" w:sz="0" w:space="0" w:color="auto"/>
        <w:right w:val="none" w:sz="0" w:space="0" w:color="auto"/>
      </w:divBdr>
    </w:div>
    <w:div w:id="1352877834">
      <w:bodyDiv w:val="1"/>
      <w:marLeft w:val="0"/>
      <w:marRight w:val="0"/>
      <w:marTop w:val="0"/>
      <w:marBottom w:val="0"/>
      <w:divBdr>
        <w:top w:val="none" w:sz="0" w:space="0" w:color="auto"/>
        <w:left w:val="none" w:sz="0" w:space="0" w:color="auto"/>
        <w:bottom w:val="none" w:sz="0" w:space="0" w:color="auto"/>
        <w:right w:val="none" w:sz="0" w:space="0" w:color="auto"/>
      </w:divBdr>
    </w:div>
    <w:div w:id="1361474569">
      <w:bodyDiv w:val="1"/>
      <w:marLeft w:val="0"/>
      <w:marRight w:val="0"/>
      <w:marTop w:val="0"/>
      <w:marBottom w:val="0"/>
      <w:divBdr>
        <w:top w:val="none" w:sz="0" w:space="0" w:color="auto"/>
        <w:left w:val="none" w:sz="0" w:space="0" w:color="auto"/>
        <w:bottom w:val="none" w:sz="0" w:space="0" w:color="auto"/>
        <w:right w:val="none" w:sz="0" w:space="0" w:color="auto"/>
      </w:divBdr>
    </w:div>
    <w:div w:id="1364205832">
      <w:bodyDiv w:val="1"/>
      <w:marLeft w:val="0"/>
      <w:marRight w:val="0"/>
      <w:marTop w:val="0"/>
      <w:marBottom w:val="0"/>
      <w:divBdr>
        <w:top w:val="none" w:sz="0" w:space="0" w:color="auto"/>
        <w:left w:val="none" w:sz="0" w:space="0" w:color="auto"/>
        <w:bottom w:val="none" w:sz="0" w:space="0" w:color="auto"/>
        <w:right w:val="none" w:sz="0" w:space="0" w:color="auto"/>
      </w:divBdr>
    </w:div>
    <w:div w:id="1378041159">
      <w:bodyDiv w:val="1"/>
      <w:marLeft w:val="0"/>
      <w:marRight w:val="0"/>
      <w:marTop w:val="0"/>
      <w:marBottom w:val="0"/>
      <w:divBdr>
        <w:top w:val="none" w:sz="0" w:space="0" w:color="auto"/>
        <w:left w:val="none" w:sz="0" w:space="0" w:color="auto"/>
        <w:bottom w:val="none" w:sz="0" w:space="0" w:color="auto"/>
        <w:right w:val="none" w:sz="0" w:space="0" w:color="auto"/>
      </w:divBdr>
    </w:div>
    <w:div w:id="1379666501">
      <w:bodyDiv w:val="1"/>
      <w:marLeft w:val="0"/>
      <w:marRight w:val="0"/>
      <w:marTop w:val="0"/>
      <w:marBottom w:val="0"/>
      <w:divBdr>
        <w:top w:val="none" w:sz="0" w:space="0" w:color="auto"/>
        <w:left w:val="none" w:sz="0" w:space="0" w:color="auto"/>
        <w:bottom w:val="none" w:sz="0" w:space="0" w:color="auto"/>
        <w:right w:val="none" w:sz="0" w:space="0" w:color="auto"/>
      </w:divBdr>
    </w:div>
    <w:div w:id="1391853984">
      <w:bodyDiv w:val="1"/>
      <w:marLeft w:val="0"/>
      <w:marRight w:val="0"/>
      <w:marTop w:val="0"/>
      <w:marBottom w:val="0"/>
      <w:divBdr>
        <w:top w:val="none" w:sz="0" w:space="0" w:color="auto"/>
        <w:left w:val="none" w:sz="0" w:space="0" w:color="auto"/>
        <w:bottom w:val="none" w:sz="0" w:space="0" w:color="auto"/>
        <w:right w:val="none" w:sz="0" w:space="0" w:color="auto"/>
      </w:divBdr>
    </w:div>
    <w:div w:id="1402363674">
      <w:bodyDiv w:val="1"/>
      <w:marLeft w:val="0"/>
      <w:marRight w:val="0"/>
      <w:marTop w:val="0"/>
      <w:marBottom w:val="0"/>
      <w:divBdr>
        <w:top w:val="none" w:sz="0" w:space="0" w:color="auto"/>
        <w:left w:val="none" w:sz="0" w:space="0" w:color="auto"/>
        <w:bottom w:val="none" w:sz="0" w:space="0" w:color="auto"/>
        <w:right w:val="none" w:sz="0" w:space="0" w:color="auto"/>
      </w:divBdr>
    </w:div>
    <w:div w:id="1404522628">
      <w:bodyDiv w:val="1"/>
      <w:marLeft w:val="0"/>
      <w:marRight w:val="0"/>
      <w:marTop w:val="0"/>
      <w:marBottom w:val="0"/>
      <w:divBdr>
        <w:top w:val="none" w:sz="0" w:space="0" w:color="auto"/>
        <w:left w:val="none" w:sz="0" w:space="0" w:color="auto"/>
        <w:bottom w:val="none" w:sz="0" w:space="0" w:color="auto"/>
        <w:right w:val="none" w:sz="0" w:space="0" w:color="auto"/>
      </w:divBdr>
    </w:div>
    <w:div w:id="1447428718">
      <w:bodyDiv w:val="1"/>
      <w:marLeft w:val="0"/>
      <w:marRight w:val="0"/>
      <w:marTop w:val="0"/>
      <w:marBottom w:val="0"/>
      <w:divBdr>
        <w:top w:val="none" w:sz="0" w:space="0" w:color="auto"/>
        <w:left w:val="none" w:sz="0" w:space="0" w:color="auto"/>
        <w:bottom w:val="none" w:sz="0" w:space="0" w:color="auto"/>
        <w:right w:val="none" w:sz="0" w:space="0" w:color="auto"/>
      </w:divBdr>
    </w:div>
    <w:div w:id="1504196889">
      <w:bodyDiv w:val="1"/>
      <w:marLeft w:val="0"/>
      <w:marRight w:val="0"/>
      <w:marTop w:val="0"/>
      <w:marBottom w:val="0"/>
      <w:divBdr>
        <w:top w:val="none" w:sz="0" w:space="0" w:color="auto"/>
        <w:left w:val="none" w:sz="0" w:space="0" w:color="auto"/>
        <w:bottom w:val="none" w:sz="0" w:space="0" w:color="auto"/>
        <w:right w:val="none" w:sz="0" w:space="0" w:color="auto"/>
      </w:divBdr>
    </w:div>
    <w:div w:id="1512529551">
      <w:bodyDiv w:val="1"/>
      <w:marLeft w:val="0"/>
      <w:marRight w:val="0"/>
      <w:marTop w:val="0"/>
      <w:marBottom w:val="0"/>
      <w:divBdr>
        <w:top w:val="none" w:sz="0" w:space="0" w:color="auto"/>
        <w:left w:val="none" w:sz="0" w:space="0" w:color="auto"/>
        <w:bottom w:val="none" w:sz="0" w:space="0" w:color="auto"/>
        <w:right w:val="none" w:sz="0" w:space="0" w:color="auto"/>
      </w:divBdr>
    </w:div>
    <w:div w:id="1518034908">
      <w:bodyDiv w:val="1"/>
      <w:marLeft w:val="0"/>
      <w:marRight w:val="0"/>
      <w:marTop w:val="0"/>
      <w:marBottom w:val="0"/>
      <w:divBdr>
        <w:top w:val="none" w:sz="0" w:space="0" w:color="auto"/>
        <w:left w:val="none" w:sz="0" w:space="0" w:color="auto"/>
        <w:bottom w:val="none" w:sz="0" w:space="0" w:color="auto"/>
        <w:right w:val="none" w:sz="0" w:space="0" w:color="auto"/>
      </w:divBdr>
    </w:div>
    <w:div w:id="1520702839">
      <w:bodyDiv w:val="1"/>
      <w:marLeft w:val="0"/>
      <w:marRight w:val="0"/>
      <w:marTop w:val="0"/>
      <w:marBottom w:val="0"/>
      <w:divBdr>
        <w:top w:val="none" w:sz="0" w:space="0" w:color="auto"/>
        <w:left w:val="none" w:sz="0" w:space="0" w:color="auto"/>
        <w:bottom w:val="none" w:sz="0" w:space="0" w:color="auto"/>
        <w:right w:val="none" w:sz="0" w:space="0" w:color="auto"/>
      </w:divBdr>
    </w:div>
    <w:div w:id="1570923238">
      <w:bodyDiv w:val="1"/>
      <w:marLeft w:val="0"/>
      <w:marRight w:val="0"/>
      <w:marTop w:val="0"/>
      <w:marBottom w:val="0"/>
      <w:divBdr>
        <w:top w:val="none" w:sz="0" w:space="0" w:color="auto"/>
        <w:left w:val="none" w:sz="0" w:space="0" w:color="auto"/>
        <w:bottom w:val="none" w:sz="0" w:space="0" w:color="auto"/>
        <w:right w:val="none" w:sz="0" w:space="0" w:color="auto"/>
      </w:divBdr>
    </w:div>
    <w:div w:id="1603486267">
      <w:bodyDiv w:val="1"/>
      <w:marLeft w:val="0"/>
      <w:marRight w:val="0"/>
      <w:marTop w:val="0"/>
      <w:marBottom w:val="0"/>
      <w:divBdr>
        <w:top w:val="none" w:sz="0" w:space="0" w:color="auto"/>
        <w:left w:val="none" w:sz="0" w:space="0" w:color="auto"/>
        <w:bottom w:val="none" w:sz="0" w:space="0" w:color="auto"/>
        <w:right w:val="none" w:sz="0" w:space="0" w:color="auto"/>
      </w:divBdr>
    </w:div>
    <w:div w:id="1619949853">
      <w:bodyDiv w:val="1"/>
      <w:marLeft w:val="0"/>
      <w:marRight w:val="0"/>
      <w:marTop w:val="0"/>
      <w:marBottom w:val="0"/>
      <w:divBdr>
        <w:top w:val="none" w:sz="0" w:space="0" w:color="auto"/>
        <w:left w:val="none" w:sz="0" w:space="0" w:color="auto"/>
        <w:bottom w:val="none" w:sz="0" w:space="0" w:color="auto"/>
        <w:right w:val="none" w:sz="0" w:space="0" w:color="auto"/>
      </w:divBdr>
    </w:div>
    <w:div w:id="1633708625">
      <w:bodyDiv w:val="1"/>
      <w:marLeft w:val="0"/>
      <w:marRight w:val="0"/>
      <w:marTop w:val="0"/>
      <w:marBottom w:val="0"/>
      <w:divBdr>
        <w:top w:val="none" w:sz="0" w:space="0" w:color="auto"/>
        <w:left w:val="none" w:sz="0" w:space="0" w:color="auto"/>
        <w:bottom w:val="none" w:sz="0" w:space="0" w:color="auto"/>
        <w:right w:val="none" w:sz="0" w:space="0" w:color="auto"/>
      </w:divBdr>
    </w:div>
    <w:div w:id="1645550168">
      <w:bodyDiv w:val="1"/>
      <w:marLeft w:val="0"/>
      <w:marRight w:val="0"/>
      <w:marTop w:val="0"/>
      <w:marBottom w:val="0"/>
      <w:divBdr>
        <w:top w:val="none" w:sz="0" w:space="0" w:color="auto"/>
        <w:left w:val="none" w:sz="0" w:space="0" w:color="auto"/>
        <w:bottom w:val="none" w:sz="0" w:space="0" w:color="auto"/>
        <w:right w:val="none" w:sz="0" w:space="0" w:color="auto"/>
      </w:divBdr>
    </w:div>
    <w:div w:id="1656488055">
      <w:bodyDiv w:val="1"/>
      <w:marLeft w:val="0"/>
      <w:marRight w:val="0"/>
      <w:marTop w:val="0"/>
      <w:marBottom w:val="0"/>
      <w:divBdr>
        <w:top w:val="none" w:sz="0" w:space="0" w:color="auto"/>
        <w:left w:val="none" w:sz="0" w:space="0" w:color="auto"/>
        <w:bottom w:val="none" w:sz="0" w:space="0" w:color="auto"/>
        <w:right w:val="none" w:sz="0" w:space="0" w:color="auto"/>
      </w:divBdr>
    </w:div>
    <w:div w:id="1676806053">
      <w:bodyDiv w:val="1"/>
      <w:marLeft w:val="0"/>
      <w:marRight w:val="0"/>
      <w:marTop w:val="0"/>
      <w:marBottom w:val="0"/>
      <w:divBdr>
        <w:top w:val="none" w:sz="0" w:space="0" w:color="auto"/>
        <w:left w:val="none" w:sz="0" w:space="0" w:color="auto"/>
        <w:bottom w:val="none" w:sz="0" w:space="0" w:color="auto"/>
        <w:right w:val="none" w:sz="0" w:space="0" w:color="auto"/>
      </w:divBdr>
    </w:div>
    <w:div w:id="1725450610">
      <w:bodyDiv w:val="1"/>
      <w:marLeft w:val="0"/>
      <w:marRight w:val="0"/>
      <w:marTop w:val="0"/>
      <w:marBottom w:val="0"/>
      <w:divBdr>
        <w:top w:val="none" w:sz="0" w:space="0" w:color="auto"/>
        <w:left w:val="none" w:sz="0" w:space="0" w:color="auto"/>
        <w:bottom w:val="none" w:sz="0" w:space="0" w:color="auto"/>
        <w:right w:val="none" w:sz="0" w:space="0" w:color="auto"/>
      </w:divBdr>
    </w:div>
    <w:div w:id="1747148139">
      <w:bodyDiv w:val="1"/>
      <w:marLeft w:val="0"/>
      <w:marRight w:val="0"/>
      <w:marTop w:val="0"/>
      <w:marBottom w:val="0"/>
      <w:divBdr>
        <w:top w:val="none" w:sz="0" w:space="0" w:color="auto"/>
        <w:left w:val="none" w:sz="0" w:space="0" w:color="auto"/>
        <w:bottom w:val="none" w:sz="0" w:space="0" w:color="auto"/>
        <w:right w:val="none" w:sz="0" w:space="0" w:color="auto"/>
      </w:divBdr>
    </w:div>
    <w:div w:id="1768042137">
      <w:bodyDiv w:val="1"/>
      <w:marLeft w:val="0"/>
      <w:marRight w:val="0"/>
      <w:marTop w:val="0"/>
      <w:marBottom w:val="0"/>
      <w:divBdr>
        <w:top w:val="none" w:sz="0" w:space="0" w:color="auto"/>
        <w:left w:val="none" w:sz="0" w:space="0" w:color="auto"/>
        <w:bottom w:val="none" w:sz="0" w:space="0" w:color="auto"/>
        <w:right w:val="none" w:sz="0" w:space="0" w:color="auto"/>
      </w:divBdr>
    </w:div>
    <w:div w:id="1807775582">
      <w:bodyDiv w:val="1"/>
      <w:marLeft w:val="0"/>
      <w:marRight w:val="0"/>
      <w:marTop w:val="0"/>
      <w:marBottom w:val="0"/>
      <w:divBdr>
        <w:top w:val="none" w:sz="0" w:space="0" w:color="auto"/>
        <w:left w:val="none" w:sz="0" w:space="0" w:color="auto"/>
        <w:bottom w:val="none" w:sz="0" w:space="0" w:color="auto"/>
        <w:right w:val="none" w:sz="0" w:space="0" w:color="auto"/>
      </w:divBdr>
    </w:div>
    <w:div w:id="1830056663">
      <w:bodyDiv w:val="1"/>
      <w:marLeft w:val="0"/>
      <w:marRight w:val="0"/>
      <w:marTop w:val="0"/>
      <w:marBottom w:val="0"/>
      <w:divBdr>
        <w:top w:val="none" w:sz="0" w:space="0" w:color="auto"/>
        <w:left w:val="none" w:sz="0" w:space="0" w:color="auto"/>
        <w:bottom w:val="none" w:sz="0" w:space="0" w:color="auto"/>
        <w:right w:val="none" w:sz="0" w:space="0" w:color="auto"/>
      </w:divBdr>
    </w:div>
    <w:div w:id="1877886923">
      <w:bodyDiv w:val="1"/>
      <w:marLeft w:val="0"/>
      <w:marRight w:val="0"/>
      <w:marTop w:val="0"/>
      <w:marBottom w:val="0"/>
      <w:divBdr>
        <w:top w:val="none" w:sz="0" w:space="0" w:color="auto"/>
        <w:left w:val="none" w:sz="0" w:space="0" w:color="auto"/>
        <w:bottom w:val="none" w:sz="0" w:space="0" w:color="auto"/>
        <w:right w:val="none" w:sz="0" w:space="0" w:color="auto"/>
      </w:divBdr>
    </w:div>
    <w:div w:id="1899825361">
      <w:bodyDiv w:val="1"/>
      <w:marLeft w:val="0"/>
      <w:marRight w:val="0"/>
      <w:marTop w:val="0"/>
      <w:marBottom w:val="0"/>
      <w:divBdr>
        <w:top w:val="none" w:sz="0" w:space="0" w:color="auto"/>
        <w:left w:val="none" w:sz="0" w:space="0" w:color="auto"/>
        <w:bottom w:val="none" w:sz="0" w:space="0" w:color="auto"/>
        <w:right w:val="none" w:sz="0" w:space="0" w:color="auto"/>
      </w:divBdr>
    </w:div>
    <w:div w:id="1912034125">
      <w:bodyDiv w:val="1"/>
      <w:marLeft w:val="0"/>
      <w:marRight w:val="0"/>
      <w:marTop w:val="0"/>
      <w:marBottom w:val="0"/>
      <w:divBdr>
        <w:top w:val="none" w:sz="0" w:space="0" w:color="auto"/>
        <w:left w:val="none" w:sz="0" w:space="0" w:color="auto"/>
        <w:bottom w:val="none" w:sz="0" w:space="0" w:color="auto"/>
        <w:right w:val="none" w:sz="0" w:space="0" w:color="auto"/>
      </w:divBdr>
    </w:div>
    <w:div w:id="1927107318">
      <w:bodyDiv w:val="1"/>
      <w:marLeft w:val="0"/>
      <w:marRight w:val="0"/>
      <w:marTop w:val="0"/>
      <w:marBottom w:val="0"/>
      <w:divBdr>
        <w:top w:val="none" w:sz="0" w:space="0" w:color="auto"/>
        <w:left w:val="none" w:sz="0" w:space="0" w:color="auto"/>
        <w:bottom w:val="none" w:sz="0" w:space="0" w:color="auto"/>
        <w:right w:val="none" w:sz="0" w:space="0" w:color="auto"/>
      </w:divBdr>
    </w:div>
    <w:div w:id="1928223664">
      <w:bodyDiv w:val="1"/>
      <w:marLeft w:val="0"/>
      <w:marRight w:val="0"/>
      <w:marTop w:val="0"/>
      <w:marBottom w:val="0"/>
      <w:divBdr>
        <w:top w:val="none" w:sz="0" w:space="0" w:color="auto"/>
        <w:left w:val="none" w:sz="0" w:space="0" w:color="auto"/>
        <w:bottom w:val="none" w:sz="0" w:space="0" w:color="auto"/>
        <w:right w:val="none" w:sz="0" w:space="0" w:color="auto"/>
      </w:divBdr>
    </w:div>
    <w:div w:id="1935240411">
      <w:bodyDiv w:val="1"/>
      <w:marLeft w:val="0"/>
      <w:marRight w:val="0"/>
      <w:marTop w:val="0"/>
      <w:marBottom w:val="0"/>
      <w:divBdr>
        <w:top w:val="none" w:sz="0" w:space="0" w:color="auto"/>
        <w:left w:val="none" w:sz="0" w:space="0" w:color="auto"/>
        <w:bottom w:val="none" w:sz="0" w:space="0" w:color="auto"/>
        <w:right w:val="none" w:sz="0" w:space="0" w:color="auto"/>
      </w:divBdr>
    </w:div>
    <w:div w:id="2007784668">
      <w:bodyDiv w:val="1"/>
      <w:marLeft w:val="0"/>
      <w:marRight w:val="0"/>
      <w:marTop w:val="0"/>
      <w:marBottom w:val="0"/>
      <w:divBdr>
        <w:top w:val="none" w:sz="0" w:space="0" w:color="auto"/>
        <w:left w:val="none" w:sz="0" w:space="0" w:color="auto"/>
        <w:bottom w:val="none" w:sz="0" w:space="0" w:color="auto"/>
        <w:right w:val="none" w:sz="0" w:space="0" w:color="auto"/>
      </w:divBdr>
    </w:div>
    <w:div w:id="2010136906">
      <w:bodyDiv w:val="1"/>
      <w:marLeft w:val="0"/>
      <w:marRight w:val="0"/>
      <w:marTop w:val="0"/>
      <w:marBottom w:val="0"/>
      <w:divBdr>
        <w:top w:val="none" w:sz="0" w:space="0" w:color="auto"/>
        <w:left w:val="none" w:sz="0" w:space="0" w:color="auto"/>
        <w:bottom w:val="none" w:sz="0" w:space="0" w:color="auto"/>
        <w:right w:val="none" w:sz="0" w:space="0" w:color="auto"/>
      </w:divBdr>
    </w:div>
    <w:div w:id="2024821982">
      <w:bodyDiv w:val="1"/>
      <w:marLeft w:val="0"/>
      <w:marRight w:val="0"/>
      <w:marTop w:val="0"/>
      <w:marBottom w:val="0"/>
      <w:divBdr>
        <w:top w:val="none" w:sz="0" w:space="0" w:color="auto"/>
        <w:left w:val="none" w:sz="0" w:space="0" w:color="auto"/>
        <w:bottom w:val="none" w:sz="0" w:space="0" w:color="auto"/>
        <w:right w:val="none" w:sz="0" w:space="0" w:color="auto"/>
      </w:divBdr>
    </w:div>
    <w:div w:id="2047485647">
      <w:bodyDiv w:val="1"/>
      <w:marLeft w:val="0"/>
      <w:marRight w:val="0"/>
      <w:marTop w:val="0"/>
      <w:marBottom w:val="0"/>
      <w:divBdr>
        <w:top w:val="none" w:sz="0" w:space="0" w:color="auto"/>
        <w:left w:val="none" w:sz="0" w:space="0" w:color="auto"/>
        <w:bottom w:val="none" w:sz="0" w:space="0" w:color="auto"/>
        <w:right w:val="none" w:sz="0" w:space="0" w:color="auto"/>
      </w:divBdr>
    </w:div>
    <w:div w:id="2082289991">
      <w:bodyDiv w:val="1"/>
      <w:marLeft w:val="0"/>
      <w:marRight w:val="0"/>
      <w:marTop w:val="0"/>
      <w:marBottom w:val="0"/>
      <w:divBdr>
        <w:top w:val="none" w:sz="0" w:space="0" w:color="auto"/>
        <w:left w:val="none" w:sz="0" w:space="0" w:color="auto"/>
        <w:bottom w:val="none" w:sz="0" w:space="0" w:color="auto"/>
        <w:right w:val="none" w:sz="0" w:space="0" w:color="auto"/>
      </w:divBdr>
    </w:div>
    <w:div w:id="2089762793">
      <w:bodyDiv w:val="1"/>
      <w:marLeft w:val="0"/>
      <w:marRight w:val="0"/>
      <w:marTop w:val="0"/>
      <w:marBottom w:val="0"/>
      <w:divBdr>
        <w:top w:val="none" w:sz="0" w:space="0" w:color="auto"/>
        <w:left w:val="none" w:sz="0" w:space="0" w:color="auto"/>
        <w:bottom w:val="none" w:sz="0" w:space="0" w:color="auto"/>
        <w:right w:val="none" w:sz="0" w:space="0" w:color="auto"/>
      </w:divBdr>
    </w:div>
    <w:div w:id="2112047941">
      <w:bodyDiv w:val="1"/>
      <w:marLeft w:val="0"/>
      <w:marRight w:val="0"/>
      <w:marTop w:val="0"/>
      <w:marBottom w:val="0"/>
      <w:divBdr>
        <w:top w:val="none" w:sz="0" w:space="0" w:color="auto"/>
        <w:left w:val="none" w:sz="0" w:space="0" w:color="auto"/>
        <w:bottom w:val="none" w:sz="0" w:space="0" w:color="auto"/>
        <w:right w:val="none" w:sz="0" w:space="0" w:color="auto"/>
      </w:divBdr>
    </w:div>
    <w:div w:id="2118210862">
      <w:bodyDiv w:val="1"/>
      <w:marLeft w:val="0"/>
      <w:marRight w:val="0"/>
      <w:marTop w:val="0"/>
      <w:marBottom w:val="0"/>
      <w:divBdr>
        <w:top w:val="none" w:sz="0" w:space="0" w:color="auto"/>
        <w:left w:val="none" w:sz="0" w:space="0" w:color="auto"/>
        <w:bottom w:val="none" w:sz="0" w:space="0" w:color="auto"/>
        <w:right w:val="none" w:sz="0" w:space="0" w:color="auto"/>
      </w:divBdr>
    </w:div>
    <w:div w:id="2132361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SV3DM02\common2\7&#12473;&#12479;&#12483;&#12501;\11&#26223;&#27671;&#21205;&#21521;&#35519;&#26619;\&#26412;&#20250;&#21205;&#21521;&#35519;&#26619;\&#20196;&#21644;3&#24180;&#24230;\2021.10\&#20316;&#26989;\R3.10&#26376;&#12464;&#12521;&#12501;&#12539;&#12464;&#12521;&#12501;&#20316;&#25104;&#12288;&#21508;D.I&#20516;&#25512;&#31227;&#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V3DM02\common2\7&#12473;&#12479;&#12483;&#12501;\11&#26223;&#27671;&#21205;&#21521;&#35519;&#26619;\&#26412;&#20250;&#21205;&#21521;&#35519;&#26619;\&#20196;&#21644;3&#24180;&#24230;\2021.10\&#20316;&#26989;\R3.10&#26376;&#37329;&#34701;&#30456;&#35527;&#12539;&#38599;&#29992;&#30456;&#35527;&#20214;&#25968;&#25512;&#31227;&#34920;&#65288;&#8251;&#27598;&#26376;&#20837;&#21147;&#6528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V3DM02\common2\7&#12473;&#12479;&#12483;&#12501;\11&#26223;&#27671;&#21205;&#21521;&#35519;&#26619;\&#26412;&#20250;&#21205;&#21521;&#35519;&#26619;\&#20196;&#21644;3&#24180;&#24230;\2021.10\&#20316;&#26989;\R3.10&#26376;&#37329;&#34701;&#30456;&#35527;&#12539;&#38599;&#29992;&#30456;&#35527;&#20214;&#25968;&#25512;&#31227;&#34920;&#65288;&#8251;&#27598;&#26376;&#20837;&#21147;&#6528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V3DM02\common2\7&#12473;&#12479;&#12483;&#12501;\11&#26223;&#27671;&#21205;&#21521;&#35519;&#26619;\&#26412;&#20250;&#21205;&#21521;&#35519;&#26619;\&#20196;&#21644;3&#24180;&#24230;\2021.10\&#20316;&#26989;\R3.10&#26376;&#37329;&#34701;&#30456;&#35527;&#12539;&#38599;&#29992;&#30456;&#35527;&#20214;&#25968;&#25512;&#31227;&#34920;&#65288;&#8251;&#27598;&#26376;&#20837;&#21147;&#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ja-JP" sz="1400" b="0" i="0" u="none" strike="noStrike" baseline="0">
                <a:effectLst/>
              </a:rPr>
              <a:t>＜</a:t>
            </a:r>
            <a:r>
              <a:rPr lang="ja-JP" altLang="en-US" sz="1400" b="0" i="0" u="none" strike="noStrike" baseline="0">
                <a:effectLst/>
              </a:rPr>
              <a:t>令和 ３ 年 </a:t>
            </a:r>
            <a:r>
              <a:rPr lang="ja-JP" altLang="en-US" sz="1400" b="0" i="0" u="none" strike="noStrike" baseline="0">
                <a:effectLst/>
                <a:latin typeface="+mj-ea"/>
                <a:ea typeface="+mj-ea"/>
              </a:rPr>
              <a:t>１０ </a:t>
            </a:r>
            <a:r>
              <a:rPr lang="ja-JP" altLang="en-US" sz="1400" b="0" i="0" u="none" strike="noStrike" baseline="0">
                <a:effectLst/>
              </a:rPr>
              <a:t>月期</a:t>
            </a:r>
            <a:r>
              <a:rPr lang="ja-JP" altLang="ja-JP" sz="1400" b="0" i="0" u="none" strike="noStrike" baseline="0">
                <a:effectLst/>
              </a:rPr>
              <a:t>　業種別業況</a:t>
            </a:r>
            <a:r>
              <a:rPr lang="en-US" altLang="ja-JP" sz="1400" b="0" i="0" u="none" strike="noStrike" baseline="0">
                <a:effectLst/>
              </a:rPr>
              <a:t> DI</a:t>
            </a:r>
            <a:r>
              <a:rPr lang="ja-JP" altLang="ja-JP" sz="1400" b="0" i="0" u="none" strike="noStrike" baseline="0">
                <a:effectLst/>
              </a:rPr>
              <a:t>推移表＞</a:t>
            </a:r>
            <a:endParaRPr lang="ja-JP" altLang="en-US"/>
          </a:p>
        </c:rich>
      </c:tx>
      <c:layout>
        <c:manualLayout>
          <c:xMode val="edge"/>
          <c:yMode val="edge"/>
          <c:x val="0.34758601369054587"/>
          <c:y val="3.5584624502582339E-2"/>
        </c:manualLayout>
      </c:layout>
      <c:overlay val="0"/>
      <c:spPr>
        <a:noFill/>
        <a:ln w="25400">
          <a:noFill/>
        </a:ln>
      </c:spPr>
    </c:title>
    <c:autoTitleDeleted val="0"/>
    <c:plotArea>
      <c:layout>
        <c:manualLayout>
          <c:layoutTarget val="inner"/>
          <c:xMode val="edge"/>
          <c:yMode val="edge"/>
          <c:x val="0.14972930120339834"/>
          <c:y val="9.6017092841076526E-2"/>
          <c:w val="0.79608765253153435"/>
          <c:h val="0.66877982304949601"/>
        </c:manualLayout>
      </c:layout>
      <c:lineChart>
        <c:grouping val="standard"/>
        <c:varyColors val="0"/>
        <c:ser>
          <c:idx val="0"/>
          <c:order val="0"/>
          <c:tx>
            <c:strRef>
              <c:f>'H30-各Ｄ.I推移表（表の数字を直入力）'!$A$6</c:f>
              <c:strCache>
                <c:ptCount val="1"/>
                <c:pt idx="0">
                  <c:v>DI値（製造業）</c:v>
                </c:pt>
              </c:strCache>
            </c:strRef>
          </c:tx>
          <c:spPr>
            <a:ln w="28575" cap="rnd">
              <a:solidFill>
                <a:schemeClr val="accent1"/>
              </a:solidFill>
              <a:round/>
            </a:ln>
            <a:effectLst/>
          </c:spPr>
          <c:marker>
            <c:symbol val="circle"/>
            <c:size val="10"/>
            <c:spPr>
              <a:solidFill>
                <a:schemeClr val="accent1"/>
              </a:solidFill>
              <a:ln w="9525">
                <a:solidFill>
                  <a:schemeClr val="accent1"/>
                </a:solidFill>
              </a:ln>
              <a:effectLst/>
            </c:spPr>
          </c:marker>
          <c:cat>
            <c:strRef>
              <c:f>'H30-各Ｄ.I推移表（表の数字を直入力）'!$CN$2:$CZ$2</c:f>
              <c:strCache>
                <c:ptCount val="13"/>
                <c:pt idx="0">
                  <c:v>R2.10</c:v>
                </c:pt>
                <c:pt idx="1">
                  <c:v>R2.11</c:v>
                </c:pt>
                <c:pt idx="2">
                  <c:v>R2.12</c:v>
                </c:pt>
                <c:pt idx="3">
                  <c:v>R3.1</c:v>
                </c:pt>
                <c:pt idx="4">
                  <c:v>R3.2</c:v>
                </c:pt>
                <c:pt idx="5">
                  <c:v>R3.3</c:v>
                </c:pt>
                <c:pt idx="6">
                  <c:v>R3.4</c:v>
                </c:pt>
                <c:pt idx="7">
                  <c:v>R3.5</c:v>
                </c:pt>
                <c:pt idx="8">
                  <c:v>R3.6</c:v>
                </c:pt>
                <c:pt idx="9">
                  <c:v>R3.7</c:v>
                </c:pt>
                <c:pt idx="10">
                  <c:v>R3.8</c:v>
                </c:pt>
                <c:pt idx="11">
                  <c:v>R3.9</c:v>
                </c:pt>
                <c:pt idx="12">
                  <c:v>R3.10</c:v>
                </c:pt>
              </c:strCache>
            </c:strRef>
          </c:cat>
          <c:val>
            <c:numRef>
              <c:f>'H30-各Ｄ.I推移表（表の数字を直入力）'!$CN$6:$DG$6</c:f>
              <c:numCache>
                <c:formatCode>0.0_ </c:formatCode>
                <c:ptCount val="13"/>
                <c:pt idx="0">
                  <c:v>-34.300000000000004</c:v>
                </c:pt>
                <c:pt idx="1">
                  <c:v>-32.4</c:v>
                </c:pt>
                <c:pt idx="2">
                  <c:v>-30.400000000000002</c:v>
                </c:pt>
                <c:pt idx="3" formatCode="0.0">
                  <c:v>-32.333333333333336</c:v>
                </c:pt>
                <c:pt idx="4">
                  <c:v>-28.466666666666669</c:v>
                </c:pt>
                <c:pt idx="5">
                  <c:v>-30.399999999999995</c:v>
                </c:pt>
                <c:pt idx="6">
                  <c:v>-12.733333333333334</c:v>
                </c:pt>
                <c:pt idx="7">
                  <c:v>-9.7666666666666675</c:v>
                </c:pt>
                <c:pt idx="8">
                  <c:v>-11.700000000000001</c:v>
                </c:pt>
                <c:pt idx="9">
                  <c:v>-8.7999999999999989</c:v>
                </c:pt>
                <c:pt idx="10">
                  <c:v>-8.8333333333333339</c:v>
                </c:pt>
                <c:pt idx="11">
                  <c:v>-13.733333333333334</c:v>
                </c:pt>
                <c:pt idx="12">
                  <c:v>-19.633333333333333</c:v>
                </c:pt>
              </c:numCache>
            </c:numRef>
          </c:val>
          <c:smooth val="0"/>
          <c:extLst>
            <c:ext xmlns:c16="http://schemas.microsoft.com/office/drawing/2014/chart" uri="{C3380CC4-5D6E-409C-BE32-E72D297353CC}">
              <c16:uniqueId val="{00000000-F448-4983-88AF-6B1F9F07C2BC}"/>
            </c:ext>
          </c:extLst>
        </c:ser>
        <c:ser>
          <c:idx val="1"/>
          <c:order val="1"/>
          <c:tx>
            <c:strRef>
              <c:f>'H30-各Ｄ.I推移表（表の数字を直入力）'!$A$7</c:f>
              <c:strCache>
                <c:ptCount val="1"/>
                <c:pt idx="0">
                  <c:v>DI値（建設業）</c:v>
                </c:pt>
              </c:strCache>
            </c:strRef>
          </c:tx>
          <c:spPr>
            <a:ln w="28575" cap="rnd">
              <a:solidFill>
                <a:schemeClr val="accent2"/>
              </a:solidFill>
              <a:round/>
            </a:ln>
            <a:effectLst/>
          </c:spPr>
          <c:marker>
            <c:symbol val="square"/>
            <c:size val="10"/>
            <c:spPr>
              <a:solidFill>
                <a:schemeClr val="accent2"/>
              </a:solidFill>
              <a:ln w="9525">
                <a:solidFill>
                  <a:schemeClr val="accent2"/>
                </a:solidFill>
              </a:ln>
              <a:effectLst/>
            </c:spPr>
          </c:marker>
          <c:cat>
            <c:strRef>
              <c:f>'H30-各Ｄ.I推移表（表の数字を直入力）'!$CN$2:$CZ$2</c:f>
              <c:strCache>
                <c:ptCount val="13"/>
                <c:pt idx="0">
                  <c:v>R2.10</c:v>
                </c:pt>
                <c:pt idx="1">
                  <c:v>R2.11</c:v>
                </c:pt>
                <c:pt idx="2">
                  <c:v>R2.12</c:v>
                </c:pt>
                <c:pt idx="3">
                  <c:v>R3.1</c:v>
                </c:pt>
                <c:pt idx="4">
                  <c:v>R3.2</c:v>
                </c:pt>
                <c:pt idx="5">
                  <c:v>R3.3</c:v>
                </c:pt>
                <c:pt idx="6">
                  <c:v>R3.4</c:v>
                </c:pt>
                <c:pt idx="7">
                  <c:v>R3.5</c:v>
                </c:pt>
                <c:pt idx="8">
                  <c:v>R3.6</c:v>
                </c:pt>
                <c:pt idx="9">
                  <c:v>R3.7</c:v>
                </c:pt>
                <c:pt idx="10">
                  <c:v>R3.8</c:v>
                </c:pt>
                <c:pt idx="11">
                  <c:v>R3.9</c:v>
                </c:pt>
                <c:pt idx="12">
                  <c:v>R3.10</c:v>
                </c:pt>
              </c:strCache>
            </c:strRef>
          </c:cat>
          <c:val>
            <c:numRef>
              <c:f>'H30-各Ｄ.I推移表（表の数字を直入力）'!$CN$7:$CZ$7</c:f>
              <c:numCache>
                <c:formatCode>0.0_ </c:formatCode>
                <c:ptCount val="13"/>
                <c:pt idx="0">
                  <c:v>-23.5</c:v>
                </c:pt>
                <c:pt idx="1">
                  <c:v>-32.299999999999997</c:v>
                </c:pt>
                <c:pt idx="2">
                  <c:v>-32.4</c:v>
                </c:pt>
                <c:pt idx="3" formatCode="0.0">
                  <c:v>-38.200000000000003</c:v>
                </c:pt>
                <c:pt idx="4">
                  <c:v>-20.6</c:v>
                </c:pt>
                <c:pt idx="5">
                  <c:v>-20.5</c:v>
                </c:pt>
                <c:pt idx="6">
                  <c:v>-17.600000000000001</c:v>
                </c:pt>
                <c:pt idx="7">
                  <c:v>-20.6</c:v>
                </c:pt>
                <c:pt idx="8">
                  <c:v>-35.299999999999997</c:v>
                </c:pt>
                <c:pt idx="9">
                  <c:v>-38.299999999999997</c:v>
                </c:pt>
                <c:pt idx="10">
                  <c:v>-32.4</c:v>
                </c:pt>
                <c:pt idx="11">
                  <c:v>-32.299999999999997</c:v>
                </c:pt>
                <c:pt idx="12">
                  <c:v>-41.1</c:v>
                </c:pt>
              </c:numCache>
            </c:numRef>
          </c:val>
          <c:smooth val="0"/>
          <c:extLst>
            <c:ext xmlns:c16="http://schemas.microsoft.com/office/drawing/2014/chart" uri="{C3380CC4-5D6E-409C-BE32-E72D297353CC}">
              <c16:uniqueId val="{00000001-F448-4983-88AF-6B1F9F07C2BC}"/>
            </c:ext>
          </c:extLst>
        </c:ser>
        <c:ser>
          <c:idx val="2"/>
          <c:order val="2"/>
          <c:tx>
            <c:strRef>
              <c:f>'H30-各Ｄ.I推移表（表の数字を直入力）'!$A$11</c:f>
              <c:strCache>
                <c:ptCount val="1"/>
                <c:pt idx="0">
                  <c:v>DI値（小売業）</c:v>
                </c:pt>
              </c:strCache>
            </c:strRef>
          </c:tx>
          <c:spPr>
            <a:ln w="28575" cap="rnd">
              <a:solidFill>
                <a:schemeClr val="accent3"/>
              </a:solidFill>
              <a:round/>
            </a:ln>
            <a:effectLst/>
          </c:spPr>
          <c:marker>
            <c:symbol val="diamond"/>
            <c:size val="10"/>
            <c:spPr>
              <a:solidFill>
                <a:schemeClr val="accent3"/>
              </a:solidFill>
              <a:ln w="9525">
                <a:solidFill>
                  <a:schemeClr val="accent3"/>
                </a:solidFill>
              </a:ln>
              <a:effectLst/>
            </c:spPr>
          </c:marker>
          <c:cat>
            <c:strRef>
              <c:f>'H30-各Ｄ.I推移表（表の数字を直入力）'!$CN$2:$CZ$2</c:f>
              <c:strCache>
                <c:ptCount val="13"/>
                <c:pt idx="0">
                  <c:v>R2.10</c:v>
                </c:pt>
                <c:pt idx="1">
                  <c:v>R2.11</c:v>
                </c:pt>
                <c:pt idx="2">
                  <c:v>R2.12</c:v>
                </c:pt>
                <c:pt idx="3">
                  <c:v>R3.1</c:v>
                </c:pt>
                <c:pt idx="4">
                  <c:v>R3.2</c:v>
                </c:pt>
                <c:pt idx="5">
                  <c:v>R3.3</c:v>
                </c:pt>
                <c:pt idx="6">
                  <c:v>R3.4</c:v>
                </c:pt>
                <c:pt idx="7">
                  <c:v>R3.5</c:v>
                </c:pt>
                <c:pt idx="8">
                  <c:v>R3.6</c:v>
                </c:pt>
                <c:pt idx="9">
                  <c:v>R3.7</c:v>
                </c:pt>
                <c:pt idx="10">
                  <c:v>R3.8</c:v>
                </c:pt>
                <c:pt idx="11">
                  <c:v>R3.9</c:v>
                </c:pt>
                <c:pt idx="12">
                  <c:v>R3.10</c:v>
                </c:pt>
              </c:strCache>
            </c:strRef>
          </c:cat>
          <c:val>
            <c:numRef>
              <c:f>'H30-各Ｄ.I推移表（表の数字を直入力）'!$CN$11:$CZ$11</c:f>
              <c:numCache>
                <c:formatCode>0.0_ </c:formatCode>
                <c:ptCount val="13"/>
                <c:pt idx="0">
                  <c:v>-39.266666666666666</c:v>
                </c:pt>
                <c:pt idx="1">
                  <c:v>-32.366666666666667</c:v>
                </c:pt>
                <c:pt idx="2">
                  <c:v>-33.333333333333336</c:v>
                </c:pt>
                <c:pt idx="3" formatCode="0.0">
                  <c:v>-31.366666666666664</c:v>
                </c:pt>
                <c:pt idx="4">
                  <c:v>-30.333333333333332</c:v>
                </c:pt>
                <c:pt idx="5">
                  <c:v>-22.533333333333335</c:v>
                </c:pt>
                <c:pt idx="6">
                  <c:v>-20.566666666666666</c:v>
                </c:pt>
                <c:pt idx="7">
                  <c:v>-18.599999999999998</c:v>
                </c:pt>
                <c:pt idx="8">
                  <c:v>-22.5</c:v>
                </c:pt>
                <c:pt idx="9">
                  <c:v>-27.433333333333337</c:v>
                </c:pt>
                <c:pt idx="10">
                  <c:v>-25.433333333333334</c:v>
                </c:pt>
                <c:pt idx="11">
                  <c:v>-28.399999999999995</c:v>
                </c:pt>
                <c:pt idx="12">
                  <c:v>-23.566666666666663</c:v>
                </c:pt>
              </c:numCache>
            </c:numRef>
          </c:val>
          <c:smooth val="0"/>
          <c:extLst>
            <c:ext xmlns:c16="http://schemas.microsoft.com/office/drawing/2014/chart" uri="{C3380CC4-5D6E-409C-BE32-E72D297353CC}">
              <c16:uniqueId val="{00000002-F448-4983-88AF-6B1F9F07C2BC}"/>
            </c:ext>
          </c:extLst>
        </c:ser>
        <c:ser>
          <c:idx val="3"/>
          <c:order val="3"/>
          <c:tx>
            <c:strRef>
              <c:f>'H30-各Ｄ.I推移表（表の数字を直入力）'!$A$15</c:f>
              <c:strCache>
                <c:ptCount val="1"/>
                <c:pt idx="0">
                  <c:v>DI値（サービス業）</c:v>
                </c:pt>
              </c:strCache>
            </c:strRef>
          </c:tx>
          <c:spPr>
            <a:ln w="28575" cap="rnd">
              <a:solidFill>
                <a:schemeClr val="accent4"/>
              </a:solidFill>
              <a:round/>
            </a:ln>
            <a:effectLst/>
          </c:spPr>
          <c:marker>
            <c:symbol val="star"/>
            <c:size val="10"/>
            <c:spPr>
              <a:noFill/>
              <a:ln w="9525">
                <a:solidFill>
                  <a:schemeClr val="accent4"/>
                </a:solidFill>
              </a:ln>
              <a:effectLst/>
            </c:spPr>
          </c:marker>
          <c:cat>
            <c:strRef>
              <c:f>'H30-各Ｄ.I推移表（表の数字を直入力）'!$CN$2:$CZ$2</c:f>
              <c:strCache>
                <c:ptCount val="13"/>
                <c:pt idx="0">
                  <c:v>R2.10</c:v>
                </c:pt>
                <c:pt idx="1">
                  <c:v>R2.11</c:v>
                </c:pt>
                <c:pt idx="2">
                  <c:v>R2.12</c:v>
                </c:pt>
                <c:pt idx="3">
                  <c:v>R3.1</c:v>
                </c:pt>
                <c:pt idx="4">
                  <c:v>R3.2</c:v>
                </c:pt>
                <c:pt idx="5">
                  <c:v>R3.3</c:v>
                </c:pt>
                <c:pt idx="6">
                  <c:v>R3.4</c:v>
                </c:pt>
                <c:pt idx="7">
                  <c:v>R3.5</c:v>
                </c:pt>
                <c:pt idx="8">
                  <c:v>R3.6</c:v>
                </c:pt>
                <c:pt idx="9">
                  <c:v>R3.7</c:v>
                </c:pt>
                <c:pt idx="10">
                  <c:v>R3.8</c:v>
                </c:pt>
                <c:pt idx="11">
                  <c:v>R3.9</c:v>
                </c:pt>
                <c:pt idx="12">
                  <c:v>R3.10</c:v>
                </c:pt>
              </c:strCache>
            </c:strRef>
          </c:cat>
          <c:val>
            <c:numRef>
              <c:f>'H30-各Ｄ.I推移表（表の数字を直入力）'!$CN$15:$CZ$15</c:f>
              <c:numCache>
                <c:formatCode>0.0_ </c:formatCode>
                <c:ptCount val="13"/>
                <c:pt idx="0">
                  <c:v>-66.666666666666657</c:v>
                </c:pt>
                <c:pt idx="1">
                  <c:v>-48</c:v>
                </c:pt>
                <c:pt idx="2">
                  <c:v>-52.966666666666669</c:v>
                </c:pt>
                <c:pt idx="3" formatCode="0.0">
                  <c:v>-58.833333333333336</c:v>
                </c:pt>
                <c:pt idx="4">
                  <c:v>-56.9</c:v>
                </c:pt>
                <c:pt idx="5">
                  <c:v>-52</c:v>
                </c:pt>
                <c:pt idx="6">
                  <c:v>-38.233333333333334</c:v>
                </c:pt>
                <c:pt idx="7">
                  <c:v>-35.333333333333336</c:v>
                </c:pt>
                <c:pt idx="8">
                  <c:v>-32.366666666666667</c:v>
                </c:pt>
                <c:pt idx="9">
                  <c:v>-31.400000000000002</c:v>
                </c:pt>
                <c:pt idx="10">
                  <c:v>-38.233333333333327</c:v>
                </c:pt>
                <c:pt idx="11">
                  <c:v>-40.199999999999996</c:v>
                </c:pt>
                <c:pt idx="12">
                  <c:v>-35.266666666666673</c:v>
                </c:pt>
              </c:numCache>
            </c:numRef>
          </c:val>
          <c:smooth val="0"/>
          <c:extLst>
            <c:ext xmlns:c16="http://schemas.microsoft.com/office/drawing/2014/chart" uri="{C3380CC4-5D6E-409C-BE32-E72D297353CC}">
              <c16:uniqueId val="{00000003-F448-4983-88AF-6B1F9F07C2BC}"/>
            </c:ext>
          </c:extLst>
        </c:ser>
        <c:ser>
          <c:idx val="4"/>
          <c:order val="4"/>
          <c:tx>
            <c:strRef>
              <c:f>'H30-各Ｄ.I推移表（表の数字を直入力）'!$A$16</c:f>
              <c:strCache>
                <c:ptCount val="1"/>
                <c:pt idx="0">
                  <c:v>DI値（全業種平均）</c:v>
                </c:pt>
              </c:strCache>
            </c:strRef>
          </c:tx>
          <c:spPr>
            <a:ln w="28575" cap="rnd">
              <a:solidFill>
                <a:schemeClr val="accent5"/>
              </a:solidFill>
              <a:round/>
            </a:ln>
            <a:effectLst/>
          </c:spPr>
          <c:marker>
            <c:symbol val="triangle"/>
            <c:size val="10"/>
            <c:spPr>
              <a:solidFill>
                <a:schemeClr val="accent5"/>
              </a:solidFill>
              <a:ln w="9525">
                <a:solidFill>
                  <a:schemeClr val="accent5"/>
                </a:solidFill>
              </a:ln>
              <a:effectLst/>
            </c:spPr>
          </c:marker>
          <c:cat>
            <c:strRef>
              <c:f>'H30-各Ｄ.I推移表（表の数字を直入力）'!$CN$2:$CZ$2</c:f>
              <c:strCache>
                <c:ptCount val="13"/>
                <c:pt idx="0">
                  <c:v>R2.10</c:v>
                </c:pt>
                <c:pt idx="1">
                  <c:v>R2.11</c:v>
                </c:pt>
                <c:pt idx="2">
                  <c:v>R2.12</c:v>
                </c:pt>
                <c:pt idx="3">
                  <c:v>R3.1</c:v>
                </c:pt>
                <c:pt idx="4">
                  <c:v>R3.2</c:v>
                </c:pt>
                <c:pt idx="5">
                  <c:v>R3.3</c:v>
                </c:pt>
                <c:pt idx="6">
                  <c:v>R3.4</c:v>
                </c:pt>
                <c:pt idx="7">
                  <c:v>R3.5</c:v>
                </c:pt>
                <c:pt idx="8">
                  <c:v>R3.6</c:v>
                </c:pt>
                <c:pt idx="9">
                  <c:v>R3.7</c:v>
                </c:pt>
                <c:pt idx="10">
                  <c:v>R3.8</c:v>
                </c:pt>
                <c:pt idx="11">
                  <c:v>R3.9</c:v>
                </c:pt>
                <c:pt idx="12">
                  <c:v>R3.10</c:v>
                </c:pt>
              </c:strCache>
            </c:strRef>
          </c:cat>
          <c:val>
            <c:numRef>
              <c:f>'H30-各Ｄ.I推移表（表の数字を直入力）'!$CN$16:$DH$16</c:f>
              <c:numCache>
                <c:formatCode>0.0_ </c:formatCode>
                <c:ptCount val="13"/>
                <c:pt idx="0">
                  <c:v>-40.93333333333333</c:v>
                </c:pt>
                <c:pt idx="1">
                  <c:v>-36.266666666666666</c:v>
                </c:pt>
                <c:pt idx="2">
                  <c:v>-37.274999999999999</c:v>
                </c:pt>
                <c:pt idx="3" formatCode="0.0">
                  <c:v>-40.18333333333333</c:v>
                </c:pt>
                <c:pt idx="4">
                  <c:v>-34.075000000000003</c:v>
                </c:pt>
                <c:pt idx="5">
                  <c:v>-31.358333333333331</c:v>
                </c:pt>
                <c:pt idx="6">
                  <c:v>-22.283333333333335</c:v>
                </c:pt>
                <c:pt idx="7">
                  <c:v>-21.075000000000003</c:v>
                </c:pt>
                <c:pt idx="8">
                  <c:v>-25.466666666666669</c:v>
                </c:pt>
                <c:pt idx="9">
                  <c:v>-26.483333333333334</c:v>
                </c:pt>
                <c:pt idx="10">
                  <c:v>-26.225000000000001</c:v>
                </c:pt>
                <c:pt idx="11">
                  <c:v>-28.658333333333331</c:v>
                </c:pt>
                <c:pt idx="12">
                  <c:v>-29.891666666666666</c:v>
                </c:pt>
              </c:numCache>
            </c:numRef>
          </c:val>
          <c:smooth val="0"/>
          <c:extLst>
            <c:ext xmlns:c16="http://schemas.microsoft.com/office/drawing/2014/chart" uri="{C3380CC4-5D6E-409C-BE32-E72D297353CC}">
              <c16:uniqueId val="{00000004-F448-4983-88AF-6B1F9F07C2BC}"/>
            </c:ext>
          </c:extLst>
        </c:ser>
        <c:dLbls>
          <c:showLegendKey val="0"/>
          <c:showVal val="0"/>
          <c:showCatName val="0"/>
          <c:showSerName val="0"/>
          <c:showPercent val="0"/>
          <c:showBubbleSize val="0"/>
        </c:dLbls>
        <c:marker val="1"/>
        <c:smooth val="0"/>
        <c:axId val="501805800"/>
        <c:axId val="1"/>
      </c:lineChart>
      <c:catAx>
        <c:axId val="501805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max val="20"/>
        </c:scaling>
        <c:delete val="0"/>
        <c:axPos val="l"/>
        <c:majorGridlines>
          <c:spPr>
            <a:ln w="9525" cap="flat" cmpd="sng" algn="ctr">
              <a:solidFill>
                <a:schemeClr val="tx1">
                  <a:lumMod val="15000"/>
                  <a:lumOff val="85000"/>
                </a:schemeClr>
              </a:solidFill>
              <a:round/>
            </a:ln>
            <a:effectLst/>
          </c:spPr>
        </c:majorGridlines>
        <c:numFmt formatCode="0.0_ "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1805800"/>
        <c:crosses val="autoZero"/>
        <c:crossBetween val="between"/>
      </c:valAx>
      <c:dTable>
        <c:showHorzBorder val="1"/>
        <c:showVertBorder val="1"/>
        <c:showOutline val="1"/>
        <c:showKeys val="1"/>
        <c:spPr>
          <a:noFill/>
          <a:ln w="9525" cap="flat" cmpd="sng" algn="ctr">
            <a:solidFill>
              <a:schemeClr val="tx1"/>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w="12700">
          <a:solidFill>
            <a:schemeClr val="tx1"/>
          </a:solidFill>
        </a:ln>
        <a:effectLst/>
      </c:spPr>
    </c:plotArea>
    <c:plotVisOnly val="1"/>
    <c:dispBlanksAs val="gap"/>
    <c:showDLblsOverMax val="0"/>
  </c:chart>
  <c:spPr>
    <a:solidFill>
      <a:schemeClr val="bg1"/>
    </a:solidFill>
    <a:ln w="6350" cap="flat" cmpd="sng" algn="ctr">
      <a:solidFill>
        <a:schemeClr val="tx1"/>
      </a:solidFill>
      <a:round/>
    </a:ln>
    <a:effectLst/>
  </c:spPr>
  <c:txPr>
    <a:bodyPr/>
    <a:lstStyle/>
    <a:p>
      <a:pPr>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相　談　企　業　数</a:t>
            </a:r>
          </a:p>
        </c:rich>
      </c:tx>
      <c:layout>
        <c:manualLayout>
          <c:xMode val="edge"/>
          <c:yMode val="edge"/>
          <c:x val="0.40980216148518184"/>
          <c:y val="5.4343717239426714E-2"/>
        </c:manualLayout>
      </c:layout>
      <c:overlay val="0"/>
      <c:spPr>
        <a:noFill/>
        <a:ln w="25400">
          <a:noFill/>
        </a:ln>
      </c:spPr>
    </c:title>
    <c:autoTitleDeleted val="0"/>
    <c:plotArea>
      <c:layout>
        <c:manualLayout>
          <c:layoutTarget val="inner"/>
          <c:xMode val="edge"/>
          <c:yMode val="edge"/>
          <c:x val="0.10633288490605296"/>
          <c:y val="0.1640449848832187"/>
          <c:w val="0.87632924415812852"/>
          <c:h val="0.67437346009307886"/>
        </c:manualLayout>
      </c:layout>
      <c:lineChart>
        <c:grouping val="standard"/>
        <c:varyColors val="0"/>
        <c:ser>
          <c:idx val="0"/>
          <c:order val="0"/>
          <c:tx>
            <c:strRef>
              <c:f>'H24各Ｄ推移表（表の数字を直入力）'!$A$3</c:f>
              <c:strCache>
                <c:ptCount val="1"/>
                <c:pt idx="0">
                  <c:v>相談企業</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'H24各Ｄ推移表（表の数字を直入力）'!$CN$2:$DG$2</c:f>
              <c:strCache>
                <c:ptCount val="13"/>
                <c:pt idx="0">
                  <c:v>R2.10</c:v>
                </c:pt>
                <c:pt idx="1">
                  <c:v>R2.11</c:v>
                </c:pt>
                <c:pt idx="2">
                  <c:v>R2.12</c:v>
                </c:pt>
                <c:pt idx="3">
                  <c:v>R3.1</c:v>
                </c:pt>
                <c:pt idx="4">
                  <c:v>R3.2</c:v>
                </c:pt>
                <c:pt idx="5">
                  <c:v>R3.3</c:v>
                </c:pt>
                <c:pt idx="6">
                  <c:v>R3.4</c:v>
                </c:pt>
                <c:pt idx="7">
                  <c:v>R3.5</c:v>
                </c:pt>
                <c:pt idx="8">
                  <c:v>R3.6</c:v>
                </c:pt>
                <c:pt idx="9">
                  <c:v>R3.7</c:v>
                </c:pt>
                <c:pt idx="10">
                  <c:v>R3.8</c:v>
                </c:pt>
                <c:pt idx="11">
                  <c:v>R3.9</c:v>
                </c:pt>
                <c:pt idx="12">
                  <c:v>R3.10</c:v>
                </c:pt>
              </c:strCache>
            </c:strRef>
          </c:cat>
          <c:val>
            <c:numRef>
              <c:f>'H24各Ｄ推移表（表の数字を直入力）'!$CN$3:$CZ$3</c:f>
              <c:numCache>
                <c:formatCode>General</c:formatCode>
                <c:ptCount val="13"/>
                <c:pt idx="0">
                  <c:v>108</c:v>
                </c:pt>
                <c:pt idx="1">
                  <c:v>111</c:v>
                </c:pt>
                <c:pt idx="2">
                  <c:v>106</c:v>
                </c:pt>
                <c:pt idx="3">
                  <c:v>89</c:v>
                </c:pt>
                <c:pt idx="4">
                  <c:v>98</c:v>
                </c:pt>
                <c:pt idx="5">
                  <c:v>84</c:v>
                </c:pt>
                <c:pt idx="6">
                  <c:v>84</c:v>
                </c:pt>
                <c:pt idx="7">
                  <c:v>77</c:v>
                </c:pt>
                <c:pt idx="8">
                  <c:v>76</c:v>
                </c:pt>
                <c:pt idx="9">
                  <c:v>83</c:v>
                </c:pt>
                <c:pt idx="10">
                  <c:v>83</c:v>
                </c:pt>
                <c:pt idx="11">
                  <c:v>95</c:v>
                </c:pt>
                <c:pt idx="12">
                  <c:v>89</c:v>
                </c:pt>
              </c:numCache>
            </c:numRef>
          </c:val>
          <c:smooth val="0"/>
          <c:extLst>
            <c:ext xmlns:c16="http://schemas.microsoft.com/office/drawing/2014/chart" uri="{C3380CC4-5D6E-409C-BE32-E72D297353CC}">
              <c16:uniqueId val="{00000000-8937-46B7-8399-6FD40D548DA2}"/>
            </c:ext>
          </c:extLst>
        </c:ser>
        <c:dLbls>
          <c:showLegendKey val="0"/>
          <c:showVal val="0"/>
          <c:showCatName val="0"/>
          <c:showSerName val="0"/>
          <c:showPercent val="0"/>
          <c:showBubbleSize val="0"/>
        </c:dLbls>
        <c:marker val="1"/>
        <c:smooth val="0"/>
        <c:axId val="371518640"/>
        <c:axId val="1"/>
      </c:lineChart>
      <c:catAx>
        <c:axId val="37151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max val="300"/>
          <c:min val="0"/>
        </c:scaling>
        <c:delete val="0"/>
        <c:axPos val="l"/>
        <c:majorGridlines>
          <c:spPr>
            <a:ln w="3175" cap="flat" cmpd="sng" algn="ctr">
              <a:solidFill>
                <a:schemeClr val="tx1"/>
              </a:solidFill>
              <a:round/>
            </a:ln>
            <a:effectLst/>
          </c:spPr>
        </c:majorGridlines>
        <c:numFmt formatCode="General" sourceLinked="1"/>
        <c:majorTickMark val="none"/>
        <c:minorTickMark val="none"/>
        <c:tickLblPos val="nextTo"/>
        <c:spPr>
          <a:ln w="9525">
            <a:solidFill>
              <a:schemeClr val="accent1"/>
            </a:solid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71518640"/>
        <c:crosses val="autoZero"/>
        <c:crossBetween val="between"/>
        <c:majorUnit val="50"/>
        <c:minorUnit val="10"/>
      </c:valAx>
      <c:dTable>
        <c:showHorzBorder val="1"/>
        <c:showVertBorder val="1"/>
        <c:showOutline val="1"/>
        <c:showKeys val="1"/>
        <c:spPr>
          <a:noFill/>
          <a:ln w="15875" cap="flat" cmpd="sng" algn="ctr">
            <a:solidFill>
              <a:schemeClr val="tx1"/>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w="25400">
          <a:noFill/>
        </a:ln>
      </c:spPr>
    </c:plotArea>
    <c:plotVisOnly val="1"/>
    <c:dispBlanksAs val="gap"/>
    <c:showDLblsOverMax val="0"/>
  </c:chart>
  <c:spPr>
    <a:solidFill>
      <a:schemeClr val="bg1"/>
    </a:solidFill>
    <a:ln w="15875" cap="flat" cmpd="sng" algn="ctr">
      <a:solidFill>
        <a:schemeClr val="tx1"/>
      </a:solidFill>
      <a:round/>
    </a:ln>
    <a:effectLst/>
  </c:spPr>
  <c:txPr>
    <a:bodyPr/>
    <a:lstStyle/>
    <a:p>
      <a:pPr>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金　融　相　談　件　数</a:t>
            </a:r>
          </a:p>
        </c:rich>
      </c:tx>
      <c:layout>
        <c:manualLayout>
          <c:xMode val="edge"/>
          <c:yMode val="edge"/>
          <c:x val="0.38912400086668936"/>
          <c:y val="6.9400630914826497E-2"/>
        </c:manualLayout>
      </c:layout>
      <c:overlay val="0"/>
      <c:spPr>
        <a:noFill/>
        <a:ln w="25400">
          <a:noFill/>
        </a:ln>
      </c:spPr>
    </c:title>
    <c:autoTitleDeleted val="0"/>
    <c:plotArea>
      <c:layout/>
      <c:lineChart>
        <c:grouping val="standard"/>
        <c:varyColors val="0"/>
        <c:ser>
          <c:idx val="0"/>
          <c:order val="0"/>
          <c:tx>
            <c:strRef>
              <c:f>'H24各Ｄ推移表（表の数字を直入力）'!$A$10</c:f>
              <c:strCache>
                <c:ptCount val="1"/>
                <c:pt idx="0">
                  <c:v>金融相談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'H24各Ｄ推移表（表の数字を直入力）'!$CN$2:$CZ$2</c:f>
              <c:strCache>
                <c:ptCount val="13"/>
                <c:pt idx="0">
                  <c:v>R2.10</c:v>
                </c:pt>
                <c:pt idx="1">
                  <c:v>R2.11</c:v>
                </c:pt>
                <c:pt idx="2">
                  <c:v>R2.12</c:v>
                </c:pt>
                <c:pt idx="3">
                  <c:v>R3.1</c:v>
                </c:pt>
                <c:pt idx="4">
                  <c:v>R3.2</c:v>
                </c:pt>
                <c:pt idx="5">
                  <c:v>R3.3</c:v>
                </c:pt>
                <c:pt idx="6">
                  <c:v>R3.4</c:v>
                </c:pt>
                <c:pt idx="7">
                  <c:v>R3.5</c:v>
                </c:pt>
                <c:pt idx="8">
                  <c:v>R3.6</c:v>
                </c:pt>
                <c:pt idx="9">
                  <c:v>R3.7</c:v>
                </c:pt>
                <c:pt idx="10">
                  <c:v>R3.8</c:v>
                </c:pt>
                <c:pt idx="11">
                  <c:v>R3.9</c:v>
                </c:pt>
                <c:pt idx="12">
                  <c:v>R3.10</c:v>
                </c:pt>
              </c:strCache>
            </c:strRef>
          </c:cat>
          <c:val>
            <c:numRef>
              <c:f>'H24各Ｄ推移表（表の数字を直入力）'!$CN$10:$CZ$10</c:f>
              <c:numCache>
                <c:formatCode>General</c:formatCode>
                <c:ptCount val="13"/>
                <c:pt idx="0">
                  <c:v>122</c:v>
                </c:pt>
                <c:pt idx="1">
                  <c:v>126</c:v>
                </c:pt>
                <c:pt idx="2">
                  <c:v>118</c:v>
                </c:pt>
                <c:pt idx="3">
                  <c:v>98</c:v>
                </c:pt>
                <c:pt idx="4">
                  <c:v>124</c:v>
                </c:pt>
                <c:pt idx="5">
                  <c:v>100</c:v>
                </c:pt>
                <c:pt idx="6">
                  <c:v>89</c:v>
                </c:pt>
                <c:pt idx="7">
                  <c:v>88</c:v>
                </c:pt>
                <c:pt idx="8">
                  <c:v>86</c:v>
                </c:pt>
                <c:pt idx="9">
                  <c:v>97</c:v>
                </c:pt>
                <c:pt idx="10">
                  <c:v>99</c:v>
                </c:pt>
                <c:pt idx="11">
                  <c:v>110</c:v>
                </c:pt>
                <c:pt idx="12">
                  <c:v>103</c:v>
                </c:pt>
              </c:numCache>
            </c:numRef>
          </c:val>
          <c:smooth val="0"/>
          <c:extLst>
            <c:ext xmlns:c16="http://schemas.microsoft.com/office/drawing/2014/chart" uri="{C3380CC4-5D6E-409C-BE32-E72D297353CC}">
              <c16:uniqueId val="{00000000-4266-4AFB-9A0B-3EB5FFC93081}"/>
            </c:ext>
          </c:extLst>
        </c:ser>
        <c:dLbls>
          <c:showLegendKey val="0"/>
          <c:showVal val="0"/>
          <c:showCatName val="0"/>
          <c:showSerName val="0"/>
          <c:showPercent val="0"/>
          <c:showBubbleSize val="0"/>
        </c:dLbls>
        <c:marker val="1"/>
        <c:smooth val="0"/>
        <c:axId val="371517328"/>
        <c:axId val="1"/>
      </c:lineChart>
      <c:catAx>
        <c:axId val="37151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max val="140"/>
        </c:scaling>
        <c:delete val="0"/>
        <c:axPos val="l"/>
        <c:majorGridlines>
          <c:spPr>
            <a:ln w="12700" cap="flat" cmpd="sng" algn="ctr">
              <a:solidFill>
                <a:schemeClr val="tx1"/>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71517328"/>
        <c:crosses val="autoZero"/>
        <c:crossBetween val="between"/>
        <c:majorUnit val="20"/>
      </c:valAx>
      <c:dTable>
        <c:showHorzBorder val="1"/>
        <c:showVertBorder val="1"/>
        <c:showOutline val="1"/>
        <c:showKeys val="1"/>
        <c:spPr>
          <a:noFill/>
          <a:ln w="9525" cap="flat" cmpd="sng" algn="ctr">
            <a:solidFill>
              <a:schemeClr val="tx1">
                <a:alpha val="99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w="25400">
          <a:noFill/>
        </a:ln>
      </c:spPr>
    </c:plotArea>
    <c:plotVisOnly val="1"/>
    <c:dispBlanksAs val="gap"/>
    <c:showDLblsOverMax val="0"/>
  </c:chart>
  <c:spPr>
    <a:solidFill>
      <a:schemeClr val="bg1"/>
    </a:solidFill>
    <a:ln w="15875" cap="flat" cmpd="sng" algn="ctr">
      <a:solidFill>
        <a:schemeClr val="tx1"/>
      </a:solidFill>
      <a:round/>
    </a:ln>
    <a:effectLst/>
  </c:spPr>
  <c:txPr>
    <a:bodyPr/>
    <a:lstStyle/>
    <a:p>
      <a:pPr>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雇　用　相　談　件　数</a:t>
            </a:r>
          </a:p>
        </c:rich>
      </c:tx>
      <c:layout>
        <c:manualLayout>
          <c:xMode val="edge"/>
          <c:yMode val="edge"/>
          <c:x val="0.39315585249454948"/>
          <c:y val="5.3262316910785618E-2"/>
        </c:manualLayout>
      </c:layout>
      <c:overlay val="0"/>
      <c:spPr>
        <a:noFill/>
        <a:ln w="25400">
          <a:noFill/>
        </a:ln>
      </c:spPr>
    </c:title>
    <c:autoTitleDeleted val="0"/>
    <c:plotArea>
      <c:layout>
        <c:manualLayout>
          <c:layoutTarget val="inner"/>
          <c:xMode val="edge"/>
          <c:yMode val="edge"/>
          <c:x val="0.10501827849783983"/>
          <c:y val="0.16847862340784048"/>
          <c:w val="0.87902957793286807"/>
          <c:h val="0.6548268575367463"/>
        </c:manualLayout>
      </c:layout>
      <c:lineChart>
        <c:grouping val="standard"/>
        <c:varyColors val="0"/>
        <c:ser>
          <c:idx val="0"/>
          <c:order val="0"/>
          <c:tx>
            <c:strRef>
              <c:f>'H24各Ｄ推移表（表の数字を直入力）'!$A$11</c:f>
              <c:strCache>
                <c:ptCount val="1"/>
                <c:pt idx="0">
                  <c:v>雇用相談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'H24各Ｄ推移表（表の数字を直入力）'!$CN$2:$DG$2</c:f>
              <c:strCache>
                <c:ptCount val="13"/>
                <c:pt idx="0">
                  <c:v>R2.10</c:v>
                </c:pt>
                <c:pt idx="1">
                  <c:v>R2.11</c:v>
                </c:pt>
                <c:pt idx="2">
                  <c:v>R2.12</c:v>
                </c:pt>
                <c:pt idx="3">
                  <c:v>R3.1</c:v>
                </c:pt>
                <c:pt idx="4">
                  <c:v>R3.2</c:v>
                </c:pt>
                <c:pt idx="5">
                  <c:v>R3.3</c:v>
                </c:pt>
                <c:pt idx="6">
                  <c:v>R3.4</c:v>
                </c:pt>
                <c:pt idx="7">
                  <c:v>R3.5</c:v>
                </c:pt>
                <c:pt idx="8">
                  <c:v>R3.6</c:v>
                </c:pt>
                <c:pt idx="9">
                  <c:v>R3.7</c:v>
                </c:pt>
                <c:pt idx="10">
                  <c:v>R3.8</c:v>
                </c:pt>
                <c:pt idx="11">
                  <c:v>R3.9</c:v>
                </c:pt>
                <c:pt idx="12">
                  <c:v>R3.10</c:v>
                </c:pt>
              </c:strCache>
            </c:strRef>
          </c:cat>
          <c:val>
            <c:numRef>
              <c:f>'H24各Ｄ推移表（表の数字を直入力）'!$CN$11:$DG$11</c:f>
              <c:numCache>
                <c:formatCode>General</c:formatCode>
                <c:ptCount val="13"/>
                <c:pt idx="0">
                  <c:v>191</c:v>
                </c:pt>
                <c:pt idx="1">
                  <c:v>190</c:v>
                </c:pt>
                <c:pt idx="2">
                  <c:v>184</c:v>
                </c:pt>
                <c:pt idx="3">
                  <c:v>151</c:v>
                </c:pt>
                <c:pt idx="4">
                  <c:v>165</c:v>
                </c:pt>
                <c:pt idx="5">
                  <c:v>202</c:v>
                </c:pt>
                <c:pt idx="6">
                  <c:v>336</c:v>
                </c:pt>
                <c:pt idx="7">
                  <c:v>338</c:v>
                </c:pt>
                <c:pt idx="8">
                  <c:v>187</c:v>
                </c:pt>
                <c:pt idx="9">
                  <c:v>209</c:v>
                </c:pt>
                <c:pt idx="10">
                  <c:v>194</c:v>
                </c:pt>
                <c:pt idx="11">
                  <c:v>222</c:v>
                </c:pt>
                <c:pt idx="12">
                  <c:v>211</c:v>
                </c:pt>
              </c:numCache>
            </c:numRef>
          </c:val>
          <c:smooth val="0"/>
          <c:extLst>
            <c:ext xmlns:c16="http://schemas.microsoft.com/office/drawing/2014/chart" uri="{C3380CC4-5D6E-409C-BE32-E72D297353CC}">
              <c16:uniqueId val="{00000000-D3BB-44C4-967A-FC6BDCD76929}"/>
            </c:ext>
          </c:extLst>
        </c:ser>
        <c:dLbls>
          <c:showLegendKey val="0"/>
          <c:showVal val="0"/>
          <c:showCatName val="0"/>
          <c:showSerName val="0"/>
          <c:showPercent val="0"/>
          <c:showBubbleSize val="0"/>
        </c:dLbls>
        <c:marker val="1"/>
        <c:smooth val="0"/>
        <c:axId val="371517984"/>
        <c:axId val="1"/>
      </c:lineChart>
      <c:catAx>
        <c:axId val="371517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scaling>
        <c:delete val="0"/>
        <c:axPos val="l"/>
        <c:majorGridlines>
          <c:spPr>
            <a:ln w="12700" cap="flat" cmpd="sng" algn="ctr">
              <a:solidFill>
                <a:schemeClr val="tx1"/>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71517984"/>
        <c:crosses val="autoZero"/>
        <c:crossBetween val="between"/>
      </c:valAx>
      <c:dTable>
        <c:showHorzBorder val="1"/>
        <c:showVertBorder val="1"/>
        <c:showOutline val="1"/>
        <c:showKeys val="1"/>
        <c:spPr>
          <a:noFill/>
          <a:ln w="12700" cap="flat" cmpd="sng" algn="ctr">
            <a:solidFill>
              <a:schemeClr val="tx1"/>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w="25400">
          <a:noFill/>
        </a:ln>
      </c:spPr>
    </c:plotArea>
    <c:plotVisOnly val="1"/>
    <c:dispBlanksAs val="gap"/>
    <c:showDLblsOverMax val="0"/>
  </c:chart>
  <c:spPr>
    <a:solidFill>
      <a:schemeClr val="bg1"/>
    </a:solidFill>
    <a:ln w="15875" cap="flat" cmpd="sng" algn="ctr">
      <a:solidFill>
        <a:schemeClr val="tx1"/>
      </a:solidFill>
      <a:round/>
    </a:ln>
    <a:effectLst/>
  </c:spPr>
  <c:txPr>
    <a:bodyPr/>
    <a:lstStyle/>
    <a:p>
      <a:pPr>
        <a:defRPr/>
      </a:pPr>
      <a:endParaRPr lang="ja-JP"/>
    </a:p>
  </c:txPr>
  <c:externalData r:id="rId1">
    <c:autoUpdate val="0"/>
  </c:externalData>
</c:chartSpace>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C3ABA-B8AF-496F-9B7B-ED91CB24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4</Pages>
  <Words>3207</Words>
  <Characters>430</Characters>
  <Application>Microsoft Office Word</Application>
  <DocSecurity>0</DocSecurity>
  <Lines>3</Lines>
  <Paragraphs>7</Paragraphs>
  <ScaleCrop>false</ScaleCrop>
  <HeadingPairs>
    <vt:vector size="2" baseType="variant">
      <vt:variant>
        <vt:lpstr>タイトル</vt:lpstr>
      </vt:variant>
      <vt:variant>
        <vt:i4>1</vt:i4>
      </vt:variant>
    </vt:vector>
  </HeadingPairs>
  <TitlesOfParts>
    <vt:vector size="1" baseType="lpstr">
      <vt:lpstr>事務連絡（Ｅ）</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事務連絡（Ｅ）</dc:title>
  <dc:creator>m-hirota</dc:creator>
  <cp:lastModifiedBy>静岡県商工会連合会</cp:lastModifiedBy>
  <cp:revision>57</cp:revision>
  <cp:lastPrinted>2021-11-16T06:22:00Z</cp:lastPrinted>
  <dcterms:created xsi:type="dcterms:W3CDTF">2021-09-16T12:16:00Z</dcterms:created>
  <dcterms:modified xsi:type="dcterms:W3CDTF">2021-11-22T00:16:00Z</dcterms:modified>
</cp:coreProperties>
</file>